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5E97B2" w14:textId="2C4D29A9" w:rsidR="004A07B0" w:rsidRPr="00F66B66" w:rsidRDefault="004A07B0">
      <w:pPr>
        <w:rPr>
          <w:b/>
          <w:bCs/>
          <w:sz w:val="36"/>
          <w:szCs w:val="36"/>
        </w:rPr>
      </w:pPr>
      <w:bookmarkStart w:id="0" w:name="_Hlk25657898"/>
      <w:r w:rsidRPr="00F66B66">
        <w:rPr>
          <w:b/>
          <w:bCs/>
          <w:sz w:val="36"/>
          <w:szCs w:val="36"/>
        </w:rPr>
        <w:t xml:space="preserve">Multiemployer Pension </w:t>
      </w:r>
      <w:r w:rsidRPr="00F66B66">
        <w:rPr>
          <w:b/>
          <w:bCs/>
          <w:sz w:val="36"/>
          <w:szCs w:val="36"/>
        </w:rPr>
        <w:br/>
        <w:t>Recapitalization and Reform Plan</w:t>
      </w:r>
      <w:r w:rsidR="007F07A8">
        <w:rPr>
          <w:b/>
          <w:bCs/>
          <w:sz w:val="36"/>
          <w:szCs w:val="36"/>
        </w:rPr>
        <w:t xml:space="preserve"> – Message Guidance</w:t>
      </w:r>
    </w:p>
    <w:bookmarkEnd w:id="0"/>
    <w:p w14:paraId="3AA9A807" w14:textId="48EEDB49" w:rsidR="008012C8" w:rsidRPr="00F66B66" w:rsidRDefault="00D00A5F" w:rsidP="004A07B0">
      <w:pPr>
        <w:rPr>
          <w:sz w:val="27"/>
          <w:szCs w:val="27"/>
        </w:rPr>
      </w:pPr>
      <w:r w:rsidRPr="00F66B66">
        <w:rPr>
          <w:b/>
          <w:bCs/>
          <w:sz w:val="27"/>
          <w:szCs w:val="27"/>
        </w:rPr>
        <w:t xml:space="preserve">The </w:t>
      </w:r>
      <w:r w:rsidR="00E067DF" w:rsidRPr="00F66B66">
        <w:rPr>
          <w:b/>
          <w:bCs/>
          <w:sz w:val="27"/>
          <w:szCs w:val="27"/>
        </w:rPr>
        <w:t xml:space="preserve">Multiemployer Pension Recapitalization and Reform Plan </w:t>
      </w:r>
      <w:r w:rsidR="00E067DF" w:rsidRPr="00F66B66">
        <w:rPr>
          <w:sz w:val="27"/>
          <w:szCs w:val="27"/>
        </w:rPr>
        <w:t>is p</w:t>
      </w:r>
      <w:r w:rsidR="004A07B0" w:rsidRPr="00F66B66">
        <w:rPr>
          <w:sz w:val="27"/>
          <w:szCs w:val="27"/>
        </w:rPr>
        <w:t>roposed by Senators Charl</w:t>
      </w:r>
      <w:r w:rsidR="00D704B7" w:rsidRPr="00F66B66">
        <w:rPr>
          <w:sz w:val="27"/>
          <w:szCs w:val="27"/>
        </w:rPr>
        <w:t>es</w:t>
      </w:r>
      <w:r w:rsidR="004A07B0" w:rsidRPr="00F66B66">
        <w:rPr>
          <w:sz w:val="27"/>
          <w:szCs w:val="27"/>
        </w:rPr>
        <w:t xml:space="preserve"> Grassley of Iowa </w:t>
      </w:r>
      <w:r w:rsidR="008012C8" w:rsidRPr="00F66B66">
        <w:rPr>
          <w:sz w:val="27"/>
          <w:szCs w:val="27"/>
        </w:rPr>
        <w:t xml:space="preserve">(chairman of the Senate Finance Committee) </w:t>
      </w:r>
      <w:r w:rsidR="004A07B0" w:rsidRPr="00F66B66">
        <w:rPr>
          <w:sz w:val="27"/>
          <w:szCs w:val="27"/>
        </w:rPr>
        <w:t xml:space="preserve">and </w:t>
      </w:r>
      <w:r w:rsidR="008012C8" w:rsidRPr="00F66B66">
        <w:rPr>
          <w:sz w:val="27"/>
          <w:szCs w:val="27"/>
        </w:rPr>
        <w:t xml:space="preserve">Tennessee’s </w:t>
      </w:r>
      <w:r w:rsidR="004A07B0" w:rsidRPr="00F66B66">
        <w:rPr>
          <w:sz w:val="27"/>
          <w:szCs w:val="27"/>
        </w:rPr>
        <w:t>Lamar Alexander (</w:t>
      </w:r>
      <w:r w:rsidR="008012C8" w:rsidRPr="00F66B66">
        <w:rPr>
          <w:sz w:val="27"/>
          <w:szCs w:val="27"/>
        </w:rPr>
        <w:t>Health, Education, Labor and Pensions Committee chairman</w:t>
      </w:r>
      <w:r w:rsidR="004A07B0" w:rsidRPr="00F66B66">
        <w:rPr>
          <w:sz w:val="27"/>
          <w:szCs w:val="27"/>
        </w:rPr>
        <w:t>).</w:t>
      </w:r>
      <w:r w:rsidR="00E62674" w:rsidRPr="00F66B66">
        <w:rPr>
          <w:sz w:val="27"/>
          <w:szCs w:val="27"/>
        </w:rPr>
        <w:t xml:space="preserve"> </w:t>
      </w:r>
    </w:p>
    <w:p w14:paraId="1BDCEEE0" w14:textId="374DC521" w:rsidR="004A07B0" w:rsidRDefault="00E62674" w:rsidP="004A07B0">
      <w:pPr>
        <w:rPr>
          <w:sz w:val="27"/>
          <w:szCs w:val="27"/>
        </w:rPr>
      </w:pPr>
      <w:r w:rsidRPr="00F66B66">
        <w:rPr>
          <w:sz w:val="27"/>
          <w:szCs w:val="27"/>
        </w:rPr>
        <w:t xml:space="preserve">It </w:t>
      </w:r>
      <w:r w:rsidR="00BA77B0">
        <w:rPr>
          <w:sz w:val="27"/>
          <w:szCs w:val="27"/>
        </w:rPr>
        <w:t xml:space="preserve">was released </w:t>
      </w:r>
      <w:r w:rsidRPr="00F66B66">
        <w:rPr>
          <w:sz w:val="27"/>
          <w:szCs w:val="27"/>
        </w:rPr>
        <w:t>on November 2</w:t>
      </w:r>
      <w:r w:rsidR="005B5388" w:rsidRPr="00F66B66">
        <w:rPr>
          <w:sz w:val="27"/>
          <w:szCs w:val="27"/>
        </w:rPr>
        <w:t>0</w:t>
      </w:r>
      <w:r w:rsidRPr="00F66B66">
        <w:rPr>
          <w:sz w:val="27"/>
          <w:szCs w:val="27"/>
        </w:rPr>
        <w:t>, 2019</w:t>
      </w:r>
      <w:r w:rsidR="00A02321" w:rsidRPr="00F66B66">
        <w:rPr>
          <w:sz w:val="27"/>
          <w:szCs w:val="27"/>
        </w:rPr>
        <w:t xml:space="preserve">. </w:t>
      </w:r>
    </w:p>
    <w:p w14:paraId="3D90600D" w14:textId="3E7C137F" w:rsidR="00AE17B7" w:rsidRPr="00F66B66" w:rsidRDefault="00AE17B7" w:rsidP="004A07B0">
      <w:pPr>
        <w:rPr>
          <w:sz w:val="27"/>
          <w:szCs w:val="27"/>
        </w:rPr>
      </w:pPr>
      <w:r>
        <w:rPr>
          <w:sz w:val="27"/>
          <w:szCs w:val="27"/>
        </w:rPr>
        <w:t xml:space="preserve">The introduction says: </w:t>
      </w:r>
      <w:r w:rsidRPr="00BE3F1B">
        <w:rPr>
          <w:sz w:val="27"/>
          <w:szCs w:val="27"/>
        </w:rPr>
        <w:t xml:space="preserve">“The scale and scope of the underfunding in </w:t>
      </w:r>
      <w:proofErr w:type="gramStart"/>
      <w:r w:rsidRPr="00BE3F1B">
        <w:rPr>
          <w:sz w:val="27"/>
          <w:szCs w:val="27"/>
        </w:rPr>
        <w:t>a large number of</w:t>
      </w:r>
      <w:proofErr w:type="gramEnd"/>
      <w:r w:rsidRPr="00BE3F1B">
        <w:rPr>
          <w:sz w:val="27"/>
          <w:szCs w:val="27"/>
        </w:rPr>
        <w:t xml:space="preserve"> multiemployer plans is high. The costs of … reforms should be borne principally by the stakeholders within the multiemployer system.”</w:t>
      </w:r>
      <w:r w:rsidRPr="00BE3F1B">
        <w:rPr>
          <w:rStyle w:val="FootnoteReference"/>
          <w:sz w:val="27"/>
          <w:szCs w:val="27"/>
        </w:rPr>
        <w:footnoteReference w:id="1"/>
      </w:r>
    </w:p>
    <w:p w14:paraId="0BEB3A3A" w14:textId="18AD1C70" w:rsidR="004A07B0" w:rsidRPr="00F66B66" w:rsidRDefault="004A07B0">
      <w:pPr>
        <w:rPr>
          <w:b/>
          <w:bCs/>
          <w:sz w:val="27"/>
          <w:szCs w:val="27"/>
        </w:rPr>
      </w:pPr>
      <w:r w:rsidRPr="00F66B66">
        <w:rPr>
          <w:b/>
          <w:bCs/>
          <w:sz w:val="27"/>
          <w:szCs w:val="27"/>
        </w:rPr>
        <w:t>WHAT</w:t>
      </w:r>
      <w:r w:rsidR="00E86244" w:rsidRPr="00F66B66">
        <w:rPr>
          <w:b/>
          <w:bCs/>
          <w:sz w:val="27"/>
          <w:szCs w:val="27"/>
        </w:rPr>
        <w:t xml:space="preserve"> IS IT</w:t>
      </w:r>
      <w:r w:rsidR="00D00A5F" w:rsidRPr="00F66B66">
        <w:rPr>
          <w:b/>
          <w:bCs/>
          <w:sz w:val="27"/>
          <w:szCs w:val="27"/>
        </w:rPr>
        <w:t>?</w:t>
      </w:r>
    </w:p>
    <w:p w14:paraId="7585C3A5" w14:textId="1A34598F" w:rsidR="000B7D8B" w:rsidRPr="00F66B66" w:rsidRDefault="00A02321">
      <w:pPr>
        <w:rPr>
          <w:sz w:val="27"/>
          <w:szCs w:val="27"/>
        </w:rPr>
      </w:pPr>
      <w:r w:rsidRPr="00F66B66">
        <w:rPr>
          <w:sz w:val="27"/>
          <w:szCs w:val="27"/>
        </w:rPr>
        <w:t xml:space="preserve">This </w:t>
      </w:r>
      <w:r w:rsidR="002B06D6">
        <w:rPr>
          <w:sz w:val="27"/>
          <w:szCs w:val="27"/>
        </w:rPr>
        <w:t>white paper</w:t>
      </w:r>
      <w:r w:rsidRPr="00F66B66">
        <w:rPr>
          <w:sz w:val="27"/>
          <w:szCs w:val="27"/>
        </w:rPr>
        <w:t xml:space="preserve"> seeks to reform the multiemployer pension system, which is in crisis due to several large failing plans</w:t>
      </w:r>
      <w:r w:rsidR="000B7D8B" w:rsidRPr="00F66B66">
        <w:rPr>
          <w:sz w:val="27"/>
          <w:szCs w:val="27"/>
        </w:rPr>
        <w:t>.</w:t>
      </w:r>
      <w:r w:rsidRPr="00F66B66">
        <w:rPr>
          <w:sz w:val="27"/>
          <w:szCs w:val="27"/>
        </w:rPr>
        <w:t xml:space="preserve"> </w:t>
      </w:r>
      <w:r w:rsidR="000B7D8B" w:rsidRPr="00F66B66">
        <w:rPr>
          <w:sz w:val="27"/>
          <w:szCs w:val="27"/>
        </w:rPr>
        <w:t xml:space="preserve">The failure of these plans, including </w:t>
      </w:r>
      <w:r w:rsidR="00BB4CFC" w:rsidRPr="00F66B66">
        <w:rPr>
          <w:sz w:val="27"/>
          <w:szCs w:val="27"/>
        </w:rPr>
        <w:t xml:space="preserve">Teamsters’ Central States, </w:t>
      </w:r>
      <w:r w:rsidRPr="00F66B66">
        <w:rPr>
          <w:sz w:val="27"/>
          <w:szCs w:val="27"/>
        </w:rPr>
        <w:t>could threaten the security of the government program created to shore up the pension system, the Pension</w:t>
      </w:r>
      <w:r w:rsidR="00F05922" w:rsidRPr="00F66B66">
        <w:rPr>
          <w:sz w:val="27"/>
          <w:szCs w:val="27"/>
        </w:rPr>
        <w:t xml:space="preserve"> </w:t>
      </w:r>
      <w:r w:rsidRPr="00F66B66">
        <w:rPr>
          <w:sz w:val="27"/>
          <w:szCs w:val="27"/>
        </w:rPr>
        <w:t>Benefit Guaranty Corporation</w:t>
      </w:r>
      <w:r w:rsidR="002900E4" w:rsidRPr="00F66B66">
        <w:rPr>
          <w:sz w:val="27"/>
          <w:szCs w:val="27"/>
        </w:rPr>
        <w:t xml:space="preserve"> (PBGC)</w:t>
      </w:r>
      <w:r w:rsidR="00F05922" w:rsidRPr="00F66B66">
        <w:rPr>
          <w:sz w:val="27"/>
          <w:szCs w:val="27"/>
        </w:rPr>
        <w:t>.</w:t>
      </w:r>
      <w:r w:rsidRPr="00F66B66">
        <w:rPr>
          <w:sz w:val="27"/>
          <w:szCs w:val="27"/>
        </w:rPr>
        <w:t xml:space="preserve"> </w:t>
      </w:r>
    </w:p>
    <w:p w14:paraId="1F2CEDEB" w14:textId="5B934A64" w:rsidR="00D55E53" w:rsidRPr="00BE3F1B" w:rsidRDefault="0029264A">
      <w:pPr>
        <w:rPr>
          <w:sz w:val="27"/>
          <w:szCs w:val="27"/>
        </w:rPr>
      </w:pPr>
      <w:r w:rsidRPr="00F66B66">
        <w:rPr>
          <w:sz w:val="27"/>
          <w:szCs w:val="27"/>
        </w:rPr>
        <w:t>Th</w:t>
      </w:r>
      <w:r w:rsidR="00BA77B0">
        <w:rPr>
          <w:sz w:val="27"/>
          <w:szCs w:val="27"/>
        </w:rPr>
        <w:t>e Grassley-Alexander</w:t>
      </w:r>
      <w:r w:rsidRPr="00F66B66">
        <w:rPr>
          <w:sz w:val="27"/>
          <w:szCs w:val="27"/>
        </w:rPr>
        <w:t xml:space="preserve"> </w:t>
      </w:r>
      <w:r w:rsidR="004B0327">
        <w:rPr>
          <w:sz w:val="27"/>
          <w:szCs w:val="27"/>
        </w:rPr>
        <w:t xml:space="preserve">plan </w:t>
      </w:r>
      <w:r w:rsidR="004A07B0" w:rsidRPr="00F66B66">
        <w:rPr>
          <w:sz w:val="27"/>
          <w:szCs w:val="27"/>
        </w:rPr>
        <w:t xml:space="preserve">would be devastating to the IBEW’s </w:t>
      </w:r>
      <w:r w:rsidR="00BA77B0">
        <w:rPr>
          <w:sz w:val="27"/>
          <w:szCs w:val="27"/>
        </w:rPr>
        <w:t xml:space="preserve">155 </w:t>
      </w:r>
      <w:r w:rsidR="002A1C8C" w:rsidRPr="00F66B66">
        <w:rPr>
          <w:sz w:val="27"/>
          <w:szCs w:val="27"/>
        </w:rPr>
        <w:t xml:space="preserve">local </w:t>
      </w:r>
      <w:r w:rsidR="004A07B0" w:rsidRPr="00F66B66">
        <w:rPr>
          <w:sz w:val="27"/>
          <w:szCs w:val="27"/>
        </w:rPr>
        <w:t>multiemployer pension plans</w:t>
      </w:r>
      <w:r w:rsidR="002A1C8C" w:rsidRPr="00F66B66">
        <w:rPr>
          <w:sz w:val="27"/>
          <w:szCs w:val="27"/>
        </w:rPr>
        <w:t xml:space="preserve"> as well as </w:t>
      </w:r>
      <w:r w:rsidR="009B3120">
        <w:rPr>
          <w:sz w:val="27"/>
          <w:szCs w:val="27"/>
        </w:rPr>
        <w:t xml:space="preserve">to </w:t>
      </w:r>
      <w:r w:rsidR="004A07B0" w:rsidRPr="00F66B66">
        <w:rPr>
          <w:sz w:val="27"/>
          <w:szCs w:val="27"/>
        </w:rPr>
        <w:t>the National Electrical Benefit Fund</w:t>
      </w:r>
      <w:r w:rsidR="00D223D7" w:rsidRPr="00F66B66">
        <w:rPr>
          <w:sz w:val="27"/>
          <w:szCs w:val="27"/>
        </w:rPr>
        <w:t xml:space="preserve"> (NEBF)</w:t>
      </w:r>
      <w:r w:rsidR="002900E4" w:rsidRPr="00F66B66">
        <w:rPr>
          <w:sz w:val="27"/>
          <w:szCs w:val="27"/>
        </w:rPr>
        <w:t>.</w:t>
      </w:r>
    </w:p>
    <w:p w14:paraId="308ECC7C" w14:textId="1E1C6132" w:rsidR="00397C3B" w:rsidRPr="00BE3F1B" w:rsidRDefault="00772B52">
      <w:pPr>
        <w:rPr>
          <w:sz w:val="27"/>
          <w:szCs w:val="27"/>
        </w:rPr>
      </w:pPr>
      <w:r w:rsidRPr="00BE3F1B">
        <w:rPr>
          <w:sz w:val="27"/>
          <w:szCs w:val="27"/>
        </w:rPr>
        <w:t>Th</w:t>
      </w:r>
      <w:r w:rsidR="00D00A5F" w:rsidRPr="00BE3F1B">
        <w:rPr>
          <w:sz w:val="27"/>
          <w:szCs w:val="27"/>
        </w:rPr>
        <w:t xml:space="preserve">e details of this plan that have been released indicate that it </w:t>
      </w:r>
      <w:r w:rsidRPr="00BE3F1B">
        <w:rPr>
          <w:sz w:val="27"/>
          <w:szCs w:val="27"/>
        </w:rPr>
        <w:t>is</w:t>
      </w:r>
      <w:r w:rsidR="004C5697" w:rsidRPr="00BE3F1B">
        <w:rPr>
          <w:sz w:val="27"/>
          <w:szCs w:val="27"/>
        </w:rPr>
        <w:t xml:space="preserve"> at least twice as bad as the </w:t>
      </w:r>
      <w:r w:rsidR="007B4EEC" w:rsidRPr="00BE3F1B">
        <w:rPr>
          <w:sz w:val="27"/>
          <w:szCs w:val="27"/>
        </w:rPr>
        <w:t>Joint S</w:t>
      </w:r>
      <w:r w:rsidR="004C5697" w:rsidRPr="00BE3F1B">
        <w:rPr>
          <w:sz w:val="27"/>
          <w:szCs w:val="27"/>
        </w:rPr>
        <w:t xml:space="preserve">elect </w:t>
      </w:r>
      <w:r w:rsidR="007B4EEC" w:rsidRPr="00BE3F1B">
        <w:rPr>
          <w:sz w:val="27"/>
          <w:szCs w:val="27"/>
        </w:rPr>
        <w:t>C</w:t>
      </w:r>
      <w:r w:rsidR="004C5697" w:rsidRPr="00BE3F1B">
        <w:rPr>
          <w:sz w:val="27"/>
          <w:szCs w:val="27"/>
        </w:rPr>
        <w:t>ommittee proposal of November 2018.</w:t>
      </w:r>
      <w:r w:rsidR="00D00A5F" w:rsidRPr="00BE3F1B">
        <w:rPr>
          <w:sz w:val="27"/>
          <w:szCs w:val="27"/>
        </w:rPr>
        <w:t xml:space="preserve"> </w:t>
      </w:r>
      <w:r w:rsidR="007B4EEC" w:rsidRPr="00BE3F1B">
        <w:rPr>
          <w:sz w:val="27"/>
          <w:szCs w:val="27"/>
        </w:rPr>
        <w:t>Like that plan, the Grassley</w:t>
      </w:r>
      <w:r w:rsidR="003505D8" w:rsidRPr="00BE3F1B">
        <w:rPr>
          <w:sz w:val="27"/>
          <w:szCs w:val="27"/>
        </w:rPr>
        <w:t>-</w:t>
      </w:r>
      <w:r w:rsidR="007B4EEC" w:rsidRPr="00BE3F1B">
        <w:rPr>
          <w:sz w:val="27"/>
          <w:szCs w:val="27"/>
        </w:rPr>
        <w:t xml:space="preserve">Alexander </w:t>
      </w:r>
      <w:r w:rsidR="002B06D6">
        <w:rPr>
          <w:sz w:val="27"/>
          <w:szCs w:val="27"/>
        </w:rPr>
        <w:t xml:space="preserve">white paper </w:t>
      </w:r>
      <w:r w:rsidR="007B4EEC" w:rsidRPr="00BE3F1B">
        <w:rPr>
          <w:sz w:val="27"/>
          <w:szCs w:val="27"/>
        </w:rPr>
        <w:t xml:space="preserve">would render the current </w:t>
      </w:r>
      <w:r w:rsidR="00BA77B0">
        <w:rPr>
          <w:sz w:val="27"/>
          <w:szCs w:val="27"/>
        </w:rPr>
        <w:t xml:space="preserve">multiemployer pension </w:t>
      </w:r>
      <w:r w:rsidR="007B4EEC" w:rsidRPr="00BE3F1B">
        <w:rPr>
          <w:sz w:val="27"/>
          <w:szCs w:val="27"/>
        </w:rPr>
        <w:t xml:space="preserve">system unsustainable and rapidly result in government-induced market failure. </w:t>
      </w:r>
    </w:p>
    <w:p w14:paraId="14B9FC0D" w14:textId="77777777" w:rsidR="00BA77B0" w:rsidRDefault="00435CD3">
      <w:pPr>
        <w:rPr>
          <w:sz w:val="27"/>
          <w:szCs w:val="27"/>
        </w:rPr>
      </w:pPr>
      <w:r w:rsidRPr="00BE3F1B">
        <w:rPr>
          <w:sz w:val="27"/>
          <w:szCs w:val="27"/>
        </w:rPr>
        <w:t>It would increase risks to multiemployer pension plans</w:t>
      </w:r>
      <w:r w:rsidR="00D223D7" w:rsidRPr="00BE3F1B">
        <w:rPr>
          <w:sz w:val="27"/>
          <w:szCs w:val="27"/>
        </w:rPr>
        <w:t xml:space="preserve"> by</w:t>
      </w:r>
      <w:r w:rsidR="00BA77B0">
        <w:rPr>
          <w:sz w:val="27"/>
          <w:szCs w:val="27"/>
        </w:rPr>
        <w:t>:</w:t>
      </w:r>
    </w:p>
    <w:p w14:paraId="6CA9F392" w14:textId="77777777" w:rsidR="00BA77B0" w:rsidRDefault="00BA77B0" w:rsidP="00BA77B0">
      <w:pPr>
        <w:pStyle w:val="ListParagraph"/>
        <w:numPr>
          <w:ilvl w:val="0"/>
          <w:numId w:val="4"/>
        </w:numPr>
        <w:rPr>
          <w:sz w:val="27"/>
          <w:szCs w:val="27"/>
        </w:rPr>
      </w:pPr>
      <w:r>
        <w:rPr>
          <w:sz w:val="27"/>
          <w:szCs w:val="27"/>
        </w:rPr>
        <w:t>D</w:t>
      </w:r>
      <w:r w:rsidR="00D223D7" w:rsidRPr="00BA77B0">
        <w:rPr>
          <w:sz w:val="27"/>
          <w:szCs w:val="27"/>
        </w:rPr>
        <w:t>rastically increasing PBGC premiums</w:t>
      </w:r>
    </w:p>
    <w:p w14:paraId="2E9F4BDA" w14:textId="77777777" w:rsidR="00BA77B0" w:rsidRDefault="00BA77B0" w:rsidP="00BA77B0">
      <w:pPr>
        <w:pStyle w:val="ListParagraph"/>
        <w:numPr>
          <w:ilvl w:val="0"/>
          <w:numId w:val="4"/>
        </w:numPr>
        <w:rPr>
          <w:sz w:val="27"/>
          <w:szCs w:val="27"/>
        </w:rPr>
      </w:pPr>
      <w:r>
        <w:rPr>
          <w:sz w:val="27"/>
          <w:szCs w:val="27"/>
        </w:rPr>
        <w:t>C</w:t>
      </w:r>
      <w:r w:rsidR="00D223D7" w:rsidRPr="00BA77B0">
        <w:rPr>
          <w:sz w:val="27"/>
          <w:szCs w:val="27"/>
        </w:rPr>
        <w:t>reating new co-pays and taxes on active workers and retirees</w:t>
      </w:r>
    </w:p>
    <w:p w14:paraId="408097D3" w14:textId="2DE2D166" w:rsidR="00435CD3" w:rsidRPr="00BA77B0" w:rsidRDefault="00BA77B0" w:rsidP="00BA77B0">
      <w:pPr>
        <w:pStyle w:val="ListParagraph"/>
        <w:numPr>
          <w:ilvl w:val="0"/>
          <w:numId w:val="4"/>
        </w:numPr>
        <w:rPr>
          <w:sz w:val="27"/>
          <w:szCs w:val="27"/>
        </w:rPr>
      </w:pPr>
      <w:r>
        <w:rPr>
          <w:sz w:val="27"/>
          <w:szCs w:val="27"/>
        </w:rPr>
        <w:t>Capping t</w:t>
      </w:r>
      <w:r w:rsidR="00154998" w:rsidRPr="00BA77B0">
        <w:rPr>
          <w:sz w:val="27"/>
          <w:szCs w:val="27"/>
        </w:rPr>
        <w:t xml:space="preserve">he </w:t>
      </w:r>
      <w:r w:rsidR="00D223D7" w:rsidRPr="00BA77B0">
        <w:rPr>
          <w:sz w:val="27"/>
          <w:szCs w:val="27"/>
        </w:rPr>
        <w:t xml:space="preserve">discount rate that would require plans to increase contributions and cut benefits. </w:t>
      </w:r>
      <w:r w:rsidR="00435CD3" w:rsidRPr="00BA77B0">
        <w:rPr>
          <w:sz w:val="27"/>
          <w:szCs w:val="27"/>
        </w:rPr>
        <w:t xml:space="preserve"> </w:t>
      </w:r>
    </w:p>
    <w:p w14:paraId="57092882" w14:textId="0B525BD1" w:rsidR="004A07B0" w:rsidRPr="00710DE5" w:rsidRDefault="00BA77B0">
      <w:pPr>
        <w:rPr>
          <w:b/>
          <w:bCs/>
          <w:sz w:val="27"/>
          <w:szCs w:val="27"/>
        </w:rPr>
      </w:pPr>
      <w:r w:rsidRPr="00710DE5">
        <w:rPr>
          <w:b/>
          <w:bCs/>
          <w:sz w:val="27"/>
          <w:szCs w:val="27"/>
        </w:rPr>
        <w:t>I</w:t>
      </w:r>
      <w:r w:rsidR="00D00A5F" w:rsidRPr="00710DE5">
        <w:rPr>
          <w:b/>
          <w:bCs/>
          <w:sz w:val="27"/>
          <w:szCs w:val="27"/>
        </w:rPr>
        <w:t xml:space="preserve">t </w:t>
      </w:r>
      <w:r w:rsidR="000B7D8B" w:rsidRPr="00710DE5">
        <w:rPr>
          <w:b/>
          <w:bCs/>
          <w:sz w:val="27"/>
          <w:szCs w:val="27"/>
        </w:rPr>
        <w:t xml:space="preserve">is an existential threat to the multiemployer pension system. </w:t>
      </w:r>
    </w:p>
    <w:p w14:paraId="32EF3F57" w14:textId="6D6EF5C8" w:rsidR="004A07B0" w:rsidRPr="00BE3F1B" w:rsidRDefault="00707A3D">
      <w:pPr>
        <w:rPr>
          <w:b/>
          <w:bCs/>
          <w:sz w:val="27"/>
          <w:szCs w:val="27"/>
        </w:rPr>
      </w:pPr>
      <w:r w:rsidRPr="00BE3F1B">
        <w:rPr>
          <w:b/>
          <w:bCs/>
          <w:sz w:val="27"/>
          <w:szCs w:val="27"/>
        </w:rPr>
        <w:lastRenderedPageBreak/>
        <w:t xml:space="preserve">IS THIS THE ONLY WAY </w:t>
      </w:r>
      <w:r w:rsidR="004A07B0" w:rsidRPr="00BE3F1B">
        <w:rPr>
          <w:b/>
          <w:bCs/>
          <w:sz w:val="27"/>
          <w:szCs w:val="27"/>
        </w:rPr>
        <w:t xml:space="preserve">TO </w:t>
      </w:r>
      <w:r w:rsidR="003B41A9">
        <w:rPr>
          <w:b/>
          <w:bCs/>
          <w:sz w:val="27"/>
          <w:szCs w:val="27"/>
        </w:rPr>
        <w:t>ADDRESS</w:t>
      </w:r>
      <w:r w:rsidRPr="00BE3F1B">
        <w:rPr>
          <w:b/>
          <w:bCs/>
          <w:sz w:val="27"/>
          <w:szCs w:val="27"/>
        </w:rPr>
        <w:t xml:space="preserve"> THE MULTIEMPLOYER PENSION CRISIS</w:t>
      </w:r>
      <w:r w:rsidR="004A07B0" w:rsidRPr="00BE3F1B">
        <w:rPr>
          <w:b/>
          <w:bCs/>
          <w:sz w:val="27"/>
          <w:szCs w:val="27"/>
        </w:rPr>
        <w:t>?</w:t>
      </w:r>
    </w:p>
    <w:p w14:paraId="6EFA93CE" w14:textId="2B17F303" w:rsidR="007237F8" w:rsidRPr="00BE3F1B" w:rsidRDefault="007237F8">
      <w:pPr>
        <w:rPr>
          <w:sz w:val="27"/>
          <w:szCs w:val="27"/>
        </w:rPr>
      </w:pPr>
      <w:r w:rsidRPr="00BE3F1B">
        <w:rPr>
          <w:sz w:val="27"/>
          <w:szCs w:val="27"/>
        </w:rPr>
        <w:t xml:space="preserve">No. </w:t>
      </w:r>
      <w:r w:rsidR="004C5697" w:rsidRPr="00BE3F1B">
        <w:rPr>
          <w:sz w:val="27"/>
          <w:szCs w:val="27"/>
        </w:rPr>
        <w:t xml:space="preserve">The multiemployer pension </w:t>
      </w:r>
      <w:r w:rsidR="00F71E1D">
        <w:rPr>
          <w:sz w:val="27"/>
          <w:szCs w:val="27"/>
        </w:rPr>
        <w:t>system</w:t>
      </w:r>
      <w:r w:rsidR="004C5697" w:rsidRPr="00BE3F1B">
        <w:rPr>
          <w:sz w:val="27"/>
          <w:szCs w:val="27"/>
        </w:rPr>
        <w:t xml:space="preserve">, including the failing plans and the Pension Benefit Guaranty Corporation, could be made whole </w:t>
      </w:r>
      <w:r w:rsidR="0029264A" w:rsidRPr="00BE3F1B">
        <w:rPr>
          <w:sz w:val="27"/>
          <w:szCs w:val="27"/>
        </w:rPr>
        <w:t>by taking back</w:t>
      </w:r>
      <w:r w:rsidR="00236C19">
        <w:rPr>
          <w:sz w:val="27"/>
          <w:szCs w:val="27"/>
        </w:rPr>
        <w:t xml:space="preserve"> 0.005% (</w:t>
      </w:r>
      <w:r w:rsidR="004C5697" w:rsidRPr="00BE3F1B">
        <w:rPr>
          <w:sz w:val="27"/>
          <w:szCs w:val="27"/>
        </w:rPr>
        <w:t>one half of one percent</w:t>
      </w:r>
      <w:r w:rsidR="00236C19">
        <w:rPr>
          <w:sz w:val="27"/>
          <w:szCs w:val="27"/>
        </w:rPr>
        <w:t>)</w:t>
      </w:r>
      <w:r w:rsidR="004C5697" w:rsidRPr="00BE3F1B">
        <w:rPr>
          <w:sz w:val="27"/>
          <w:szCs w:val="27"/>
        </w:rPr>
        <w:t xml:space="preserve"> of the 14</w:t>
      </w:r>
      <w:r w:rsidR="00075449">
        <w:rPr>
          <w:sz w:val="27"/>
          <w:szCs w:val="27"/>
        </w:rPr>
        <w:t>%</w:t>
      </w:r>
      <w:r w:rsidR="004C5697" w:rsidRPr="00BE3F1B">
        <w:rPr>
          <w:sz w:val="27"/>
          <w:szCs w:val="27"/>
        </w:rPr>
        <w:t xml:space="preserve"> corporate tax break passed by Congress in 2017.</w:t>
      </w:r>
      <w:r w:rsidR="00E62674" w:rsidRPr="00BE3F1B">
        <w:rPr>
          <w:sz w:val="27"/>
          <w:szCs w:val="27"/>
        </w:rPr>
        <w:t xml:space="preserve"> </w:t>
      </w:r>
    </w:p>
    <w:p w14:paraId="0B41001C" w14:textId="616B5DCE" w:rsidR="004A07B0" w:rsidRPr="00BE3F1B" w:rsidRDefault="00E62674">
      <w:pPr>
        <w:rPr>
          <w:sz w:val="27"/>
          <w:szCs w:val="27"/>
        </w:rPr>
      </w:pPr>
      <w:r w:rsidRPr="00BE3F1B">
        <w:rPr>
          <w:sz w:val="27"/>
          <w:szCs w:val="27"/>
        </w:rPr>
        <w:t>This would fix entire pension crisis and shore up the PBGC.</w:t>
      </w:r>
      <w:r w:rsidR="004C5697" w:rsidRPr="00BE3F1B">
        <w:rPr>
          <w:sz w:val="27"/>
          <w:szCs w:val="27"/>
        </w:rPr>
        <w:t xml:space="preserve"> </w:t>
      </w:r>
    </w:p>
    <w:p w14:paraId="26294E9D" w14:textId="4387B801" w:rsidR="004C5697" w:rsidRPr="00BE3F1B" w:rsidRDefault="0029264A">
      <w:pPr>
        <w:rPr>
          <w:sz w:val="27"/>
          <w:szCs w:val="27"/>
        </w:rPr>
      </w:pPr>
      <w:r w:rsidRPr="00BE3F1B">
        <w:rPr>
          <w:sz w:val="27"/>
          <w:szCs w:val="27"/>
        </w:rPr>
        <w:t>The PBGC estimated in its latest report that the multiemployer pension problem will cost $65 billion. Increasing corporate taxes from 21 to 21.5 percent</w:t>
      </w:r>
      <w:r w:rsidR="00154998" w:rsidRPr="00BE3F1B">
        <w:rPr>
          <w:sz w:val="27"/>
          <w:szCs w:val="27"/>
        </w:rPr>
        <w:t xml:space="preserve"> </w:t>
      </w:r>
      <w:r w:rsidRPr="00BE3F1B">
        <w:rPr>
          <w:sz w:val="27"/>
          <w:szCs w:val="27"/>
        </w:rPr>
        <w:t xml:space="preserve">would raise $50 billion in 10 years.  </w:t>
      </w:r>
    </w:p>
    <w:p w14:paraId="78FF4872" w14:textId="0B8A1268" w:rsidR="00C21916" w:rsidRPr="00BE3F1B" w:rsidRDefault="00075449">
      <w:pPr>
        <w:rPr>
          <w:sz w:val="27"/>
          <w:szCs w:val="27"/>
        </w:rPr>
      </w:pPr>
      <w:r>
        <w:rPr>
          <w:sz w:val="27"/>
          <w:szCs w:val="27"/>
        </w:rPr>
        <w:t xml:space="preserve">For context, remember </w:t>
      </w:r>
      <w:r w:rsidR="00C21916" w:rsidRPr="00C21916">
        <w:rPr>
          <w:sz w:val="27"/>
          <w:szCs w:val="27"/>
        </w:rPr>
        <w:t>Congress authorized a $</w:t>
      </w:r>
      <w:r w:rsidR="0002240D">
        <w:rPr>
          <w:sz w:val="27"/>
          <w:szCs w:val="27"/>
        </w:rPr>
        <w:t>7</w:t>
      </w:r>
      <w:r w:rsidR="00C21916" w:rsidRPr="00C21916">
        <w:rPr>
          <w:sz w:val="27"/>
          <w:szCs w:val="27"/>
        </w:rPr>
        <w:t>00 billion bailout to prop up banks and other financial institution</w:t>
      </w:r>
      <w:r w:rsidR="0002240D">
        <w:rPr>
          <w:sz w:val="27"/>
          <w:szCs w:val="27"/>
        </w:rPr>
        <w:t xml:space="preserve"> in 2008 </w:t>
      </w:r>
      <w:r>
        <w:rPr>
          <w:sz w:val="27"/>
          <w:szCs w:val="27"/>
        </w:rPr>
        <w:t xml:space="preserve">– with no penalty or payments from those banks – </w:t>
      </w:r>
      <w:r w:rsidR="0002240D">
        <w:rPr>
          <w:sz w:val="27"/>
          <w:szCs w:val="27"/>
        </w:rPr>
        <w:t>and has provided other corporate tax giveaways in recent years</w:t>
      </w:r>
      <w:r w:rsidR="00C21916" w:rsidRPr="00C21916">
        <w:rPr>
          <w:sz w:val="27"/>
          <w:szCs w:val="27"/>
        </w:rPr>
        <w:t xml:space="preserve">. </w:t>
      </w:r>
    </w:p>
    <w:p w14:paraId="6AC37296" w14:textId="0882C31A" w:rsidR="004C5697" w:rsidRPr="00BE3F1B" w:rsidRDefault="001218B6">
      <w:pPr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 xml:space="preserve">HOW WOULD IT </w:t>
      </w:r>
      <w:r w:rsidR="004C5697" w:rsidRPr="00BE3F1B">
        <w:rPr>
          <w:b/>
          <w:bCs/>
          <w:sz w:val="27"/>
          <w:szCs w:val="27"/>
        </w:rPr>
        <w:t>AFFECT THE NEBF?</w:t>
      </w:r>
    </w:p>
    <w:p w14:paraId="178AD0B2" w14:textId="46C5AC59" w:rsidR="004C5697" w:rsidRPr="00BE3F1B" w:rsidRDefault="004C5697">
      <w:pPr>
        <w:rPr>
          <w:sz w:val="27"/>
          <w:szCs w:val="27"/>
        </w:rPr>
      </w:pPr>
      <w:r w:rsidRPr="00BE3F1B">
        <w:rPr>
          <w:sz w:val="27"/>
          <w:szCs w:val="27"/>
        </w:rPr>
        <w:t>Today, the NEBF pays the PBGC approximately $16 million in annual premiums. Under t</w:t>
      </w:r>
      <w:r w:rsidR="007237F8" w:rsidRPr="00BE3F1B">
        <w:rPr>
          <w:sz w:val="27"/>
          <w:szCs w:val="27"/>
        </w:rPr>
        <w:t>he Grassley</w:t>
      </w:r>
      <w:r w:rsidR="003505D8" w:rsidRPr="00BE3F1B">
        <w:rPr>
          <w:sz w:val="27"/>
          <w:szCs w:val="27"/>
        </w:rPr>
        <w:t>-</w:t>
      </w:r>
      <w:r w:rsidR="007237F8" w:rsidRPr="00BE3F1B">
        <w:rPr>
          <w:sz w:val="27"/>
          <w:szCs w:val="27"/>
        </w:rPr>
        <w:t xml:space="preserve">Alexander </w:t>
      </w:r>
      <w:r w:rsidRPr="00BE3F1B">
        <w:rPr>
          <w:sz w:val="27"/>
          <w:szCs w:val="27"/>
        </w:rPr>
        <w:t>plan</w:t>
      </w:r>
      <w:r w:rsidR="006873EB" w:rsidRPr="00BE3F1B">
        <w:rPr>
          <w:sz w:val="27"/>
          <w:szCs w:val="27"/>
        </w:rPr>
        <w:t>,</w:t>
      </w:r>
      <w:r w:rsidRPr="00BE3F1B">
        <w:rPr>
          <w:sz w:val="27"/>
          <w:szCs w:val="27"/>
        </w:rPr>
        <w:t xml:space="preserve"> that could go up to $4</w:t>
      </w:r>
      <w:r w:rsidR="002B06D6">
        <w:rPr>
          <w:sz w:val="27"/>
          <w:szCs w:val="27"/>
        </w:rPr>
        <w:t>6</w:t>
      </w:r>
      <w:r w:rsidRPr="00BE3F1B">
        <w:rPr>
          <w:sz w:val="27"/>
          <w:szCs w:val="27"/>
        </w:rPr>
        <w:t xml:space="preserve"> million</w:t>
      </w:r>
      <w:r w:rsidR="00075449">
        <w:rPr>
          <w:sz w:val="27"/>
          <w:szCs w:val="27"/>
        </w:rPr>
        <w:t xml:space="preserve"> annually, an increase of </w:t>
      </w:r>
      <w:r w:rsidR="00236C19">
        <w:rPr>
          <w:sz w:val="27"/>
          <w:szCs w:val="27"/>
        </w:rPr>
        <w:t>188</w:t>
      </w:r>
      <w:r w:rsidR="00075449">
        <w:rPr>
          <w:sz w:val="27"/>
          <w:szCs w:val="27"/>
        </w:rPr>
        <w:t>% in the first year</w:t>
      </w:r>
      <w:r w:rsidR="0029264A" w:rsidRPr="00BE3F1B">
        <w:rPr>
          <w:sz w:val="27"/>
          <w:szCs w:val="27"/>
        </w:rPr>
        <w:t xml:space="preserve">. </w:t>
      </w:r>
      <w:r w:rsidRPr="00BE3F1B">
        <w:rPr>
          <w:sz w:val="27"/>
          <w:szCs w:val="27"/>
        </w:rPr>
        <w:t xml:space="preserve"> </w:t>
      </w:r>
    </w:p>
    <w:p w14:paraId="61D9D2B1" w14:textId="7CF2B9C3" w:rsidR="00DB64C3" w:rsidRPr="00BE3F1B" w:rsidRDefault="00772B52">
      <w:pPr>
        <w:rPr>
          <w:sz w:val="27"/>
          <w:szCs w:val="27"/>
        </w:rPr>
      </w:pPr>
      <w:r w:rsidRPr="00BE3F1B">
        <w:rPr>
          <w:sz w:val="27"/>
          <w:szCs w:val="27"/>
        </w:rPr>
        <w:t>This plan would</w:t>
      </w:r>
      <w:r w:rsidR="00075449">
        <w:rPr>
          <w:sz w:val="27"/>
          <w:szCs w:val="27"/>
        </w:rPr>
        <w:t xml:space="preserve"> also</w:t>
      </w:r>
      <w:r w:rsidR="00DB64C3" w:rsidRPr="00BE3F1B">
        <w:rPr>
          <w:sz w:val="27"/>
          <w:szCs w:val="27"/>
        </w:rPr>
        <w:t>:</w:t>
      </w:r>
    </w:p>
    <w:p w14:paraId="354AF631" w14:textId="005122AE" w:rsidR="00DB64C3" w:rsidRPr="00BE3F1B" w:rsidRDefault="00DB64C3" w:rsidP="00DB64C3">
      <w:pPr>
        <w:pStyle w:val="ListParagraph"/>
        <w:numPr>
          <w:ilvl w:val="0"/>
          <w:numId w:val="2"/>
        </w:numPr>
        <w:rPr>
          <w:sz w:val="27"/>
          <w:szCs w:val="27"/>
        </w:rPr>
      </w:pPr>
      <w:r w:rsidRPr="00BE3F1B">
        <w:rPr>
          <w:sz w:val="27"/>
          <w:szCs w:val="27"/>
        </w:rPr>
        <w:t xml:space="preserve">Increase PBGC premiums for each participant </w:t>
      </w:r>
      <w:r w:rsidR="00B6358D" w:rsidRPr="00BE3F1B">
        <w:rPr>
          <w:sz w:val="27"/>
          <w:szCs w:val="27"/>
        </w:rPr>
        <w:t xml:space="preserve">from </w:t>
      </w:r>
      <w:r w:rsidRPr="00BE3F1B">
        <w:rPr>
          <w:sz w:val="27"/>
          <w:szCs w:val="27"/>
        </w:rPr>
        <w:t>$29 to $80</w:t>
      </w:r>
      <w:r w:rsidR="00B6358D" w:rsidRPr="00BE3F1B">
        <w:rPr>
          <w:sz w:val="27"/>
          <w:szCs w:val="27"/>
        </w:rPr>
        <w:t xml:space="preserve"> annually</w:t>
      </w:r>
      <w:r w:rsidR="002B06D6">
        <w:rPr>
          <w:sz w:val="27"/>
          <w:szCs w:val="27"/>
        </w:rPr>
        <w:t>, an increase of 100</w:t>
      </w:r>
      <w:r w:rsidR="00710DE5">
        <w:rPr>
          <w:sz w:val="27"/>
          <w:szCs w:val="27"/>
        </w:rPr>
        <w:t xml:space="preserve">% </w:t>
      </w:r>
      <w:r w:rsidR="002B06D6">
        <w:rPr>
          <w:sz w:val="27"/>
          <w:szCs w:val="27"/>
        </w:rPr>
        <w:t>of the annual cost of operating expenses.</w:t>
      </w:r>
    </w:p>
    <w:p w14:paraId="0AD8E2A4" w14:textId="772E5544" w:rsidR="00805BBC" w:rsidRPr="00BE3F1B" w:rsidRDefault="00805BBC" w:rsidP="00805BBC">
      <w:pPr>
        <w:pStyle w:val="ListParagraph"/>
        <w:numPr>
          <w:ilvl w:val="0"/>
          <w:numId w:val="2"/>
        </w:numPr>
        <w:rPr>
          <w:sz w:val="27"/>
          <w:szCs w:val="27"/>
        </w:rPr>
      </w:pPr>
      <w:r w:rsidRPr="00BE3F1B">
        <w:rPr>
          <w:sz w:val="27"/>
          <w:szCs w:val="27"/>
        </w:rPr>
        <w:t xml:space="preserve">Create a new tax on retirees’ pensions, explained in </w:t>
      </w:r>
      <w:r w:rsidR="0062460C" w:rsidRPr="00BE3F1B">
        <w:rPr>
          <w:sz w:val="27"/>
          <w:szCs w:val="27"/>
        </w:rPr>
        <w:t>greater</w:t>
      </w:r>
      <w:r w:rsidRPr="00BE3F1B">
        <w:rPr>
          <w:sz w:val="27"/>
          <w:szCs w:val="27"/>
        </w:rPr>
        <w:t xml:space="preserve"> depth below. </w:t>
      </w:r>
    </w:p>
    <w:p w14:paraId="43F628D9" w14:textId="77777777" w:rsidR="00805BBC" w:rsidRPr="00BE3F1B" w:rsidRDefault="00DB64C3" w:rsidP="00DB64C3">
      <w:pPr>
        <w:pStyle w:val="ListParagraph"/>
        <w:numPr>
          <w:ilvl w:val="0"/>
          <w:numId w:val="2"/>
        </w:numPr>
        <w:rPr>
          <w:sz w:val="27"/>
          <w:szCs w:val="27"/>
        </w:rPr>
      </w:pPr>
      <w:r w:rsidRPr="00BE3F1B">
        <w:rPr>
          <w:sz w:val="27"/>
          <w:szCs w:val="27"/>
        </w:rPr>
        <w:t xml:space="preserve">Create a new variable-rate premium. The amount would equal 1 percent of the current unfunded liability divided by the number of participants. </w:t>
      </w:r>
    </w:p>
    <w:p w14:paraId="067927A8" w14:textId="61EB190C" w:rsidR="00805BBC" w:rsidRPr="00BE3F1B" w:rsidRDefault="00805BBC" w:rsidP="00805BBC">
      <w:pPr>
        <w:pStyle w:val="ListParagraph"/>
        <w:numPr>
          <w:ilvl w:val="1"/>
          <w:numId w:val="2"/>
        </w:numPr>
        <w:rPr>
          <w:sz w:val="27"/>
          <w:szCs w:val="27"/>
        </w:rPr>
      </w:pPr>
      <w:r w:rsidRPr="00BE3F1B">
        <w:rPr>
          <w:sz w:val="27"/>
          <w:szCs w:val="27"/>
        </w:rPr>
        <w:t xml:space="preserve">The variable rate-premium would </w:t>
      </w:r>
      <w:r w:rsidR="0041115A" w:rsidRPr="00BE3F1B">
        <w:rPr>
          <w:sz w:val="27"/>
          <w:szCs w:val="27"/>
        </w:rPr>
        <w:t>be</w:t>
      </w:r>
      <w:r w:rsidRPr="00BE3F1B">
        <w:rPr>
          <w:sz w:val="27"/>
          <w:szCs w:val="27"/>
        </w:rPr>
        <w:t xml:space="preserve"> capped at $250 per participant.</w:t>
      </w:r>
    </w:p>
    <w:p w14:paraId="6E39F92D" w14:textId="30FAC67B" w:rsidR="00805BBC" w:rsidRPr="00BE3F1B" w:rsidRDefault="00805BBC" w:rsidP="00805BBC">
      <w:pPr>
        <w:pStyle w:val="ListParagraph"/>
        <w:numPr>
          <w:ilvl w:val="1"/>
          <w:numId w:val="2"/>
        </w:numPr>
        <w:rPr>
          <w:sz w:val="27"/>
          <w:szCs w:val="27"/>
        </w:rPr>
      </w:pPr>
      <w:r w:rsidRPr="00BE3F1B">
        <w:rPr>
          <w:sz w:val="27"/>
          <w:szCs w:val="27"/>
        </w:rPr>
        <w:t>This single provision could increase the NEBF’s premiums to the PBGC by $140 million and increase the NEBF’s annual operating expenses by 500</w:t>
      </w:r>
      <w:r w:rsidR="00710DE5">
        <w:rPr>
          <w:sz w:val="27"/>
          <w:szCs w:val="27"/>
        </w:rPr>
        <w:t>%</w:t>
      </w:r>
      <w:r w:rsidRPr="00BE3F1B">
        <w:rPr>
          <w:sz w:val="27"/>
          <w:szCs w:val="27"/>
        </w:rPr>
        <w:t>.</w:t>
      </w:r>
    </w:p>
    <w:p w14:paraId="067450E3" w14:textId="07B83584" w:rsidR="00182707" w:rsidRPr="00BE3F1B" w:rsidRDefault="00DB64C3" w:rsidP="00DB64C3">
      <w:pPr>
        <w:pStyle w:val="ListParagraph"/>
        <w:numPr>
          <w:ilvl w:val="0"/>
          <w:numId w:val="2"/>
        </w:numPr>
        <w:rPr>
          <w:sz w:val="27"/>
          <w:szCs w:val="27"/>
        </w:rPr>
      </w:pPr>
      <w:r w:rsidRPr="00BE3F1B">
        <w:rPr>
          <w:sz w:val="27"/>
          <w:szCs w:val="27"/>
        </w:rPr>
        <w:t>Create a new stakeholder co-payment of $2</w:t>
      </w:r>
      <w:r w:rsidR="005B5388" w:rsidRPr="00BE3F1B">
        <w:rPr>
          <w:sz w:val="27"/>
          <w:szCs w:val="27"/>
        </w:rPr>
        <w:t>.</w:t>
      </w:r>
      <w:r w:rsidRPr="00BE3F1B">
        <w:rPr>
          <w:sz w:val="27"/>
          <w:szCs w:val="27"/>
        </w:rPr>
        <w:t>50 per mon</w:t>
      </w:r>
      <w:r w:rsidR="005B5388" w:rsidRPr="00BE3F1B">
        <w:rPr>
          <w:sz w:val="27"/>
          <w:szCs w:val="27"/>
        </w:rPr>
        <w:t>th</w:t>
      </w:r>
      <w:r w:rsidRPr="00BE3F1B">
        <w:rPr>
          <w:sz w:val="27"/>
          <w:szCs w:val="27"/>
        </w:rPr>
        <w:t xml:space="preserve"> on each union and participating employer in relation to all active employees covered under a plan</w:t>
      </w:r>
      <w:r w:rsidR="002B06D6">
        <w:rPr>
          <w:sz w:val="27"/>
          <w:szCs w:val="27"/>
        </w:rPr>
        <w:t>, for each defined benefit plan</w:t>
      </w:r>
      <w:r w:rsidR="0002240D">
        <w:rPr>
          <w:sz w:val="27"/>
          <w:szCs w:val="27"/>
        </w:rPr>
        <w:t xml:space="preserve"> participants </w:t>
      </w:r>
      <w:r w:rsidR="002B06D6">
        <w:rPr>
          <w:sz w:val="27"/>
          <w:szCs w:val="27"/>
        </w:rPr>
        <w:t>are party to.</w:t>
      </w:r>
      <w:r w:rsidRPr="00BE3F1B">
        <w:rPr>
          <w:sz w:val="27"/>
          <w:szCs w:val="27"/>
        </w:rPr>
        <w:t xml:space="preserve"> </w:t>
      </w:r>
      <w:r w:rsidR="00805BBC" w:rsidRPr="00BE3F1B">
        <w:rPr>
          <w:sz w:val="27"/>
          <w:szCs w:val="27"/>
        </w:rPr>
        <w:tab/>
      </w:r>
    </w:p>
    <w:p w14:paraId="2E739FB0" w14:textId="518086F1" w:rsidR="00127899" w:rsidRPr="00BE3F1B" w:rsidRDefault="005B5388" w:rsidP="0041115A">
      <w:pPr>
        <w:pStyle w:val="ListParagraph"/>
        <w:numPr>
          <w:ilvl w:val="1"/>
          <w:numId w:val="2"/>
        </w:numPr>
        <w:rPr>
          <w:sz w:val="27"/>
          <w:szCs w:val="27"/>
        </w:rPr>
      </w:pPr>
      <w:r w:rsidRPr="00BE3F1B">
        <w:rPr>
          <w:sz w:val="27"/>
          <w:szCs w:val="27"/>
        </w:rPr>
        <w:t xml:space="preserve">This premium would require an additional $7.8 million per year (or $15.6 million in total) from the IBEW and contributing employers. </w:t>
      </w:r>
    </w:p>
    <w:p w14:paraId="0F37FDCA" w14:textId="6D304520" w:rsidR="00182707" w:rsidRPr="00BE3F1B" w:rsidRDefault="005559C5" w:rsidP="005559C5">
      <w:pPr>
        <w:pStyle w:val="ListParagraph"/>
        <w:numPr>
          <w:ilvl w:val="0"/>
          <w:numId w:val="3"/>
        </w:numPr>
        <w:rPr>
          <w:sz w:val="27"/>
          <w:szCs w:val="27"/>
        </w:rPr>
      </w:pPr>
      <w:r w:rsidRPr="00BE3F1B">
        <w:rPr>
          <w:sz w:val="27"/>
          <w:szCs w:val="27"/>
        </w:rPr>
        <w:t>Cap the actuarial discount rate (</w:t>
      </w:r>
      <w:r w:rsidR="00805BBC" w:rsidRPr="00BE3F1B">
        <w:rPr>
          <w:sz w:val="27"/>
          <w:szCs w:val="27"/>
        </w:rPr>
        <w:t xml:space="preserve">the </w:t>
      </w:r>
      <w:r w:rsidRPr="00BE3F1B">
        <w:rPr>
          <w:sz w:val="27"/>
          <w:szCs w:val="27"/>
        </w:rPr>
        <w:t>anticipated rate of return on plan investments) to 6</w:t>
      </w:r>
      <w:r w:rsidR="00710DE5">
        <w:rPr>
          <w:sz w:val="27"/>
          <w:szCs w:val="27"/>
        </w:rPr>
        <w:t>%</w:t>
      </w:r>
      <w:r w:rsidRPr="00BE3F1B">
        <w:rPr>
          <w:sz w:val="27"/>
          <w:szCs w:val="27"/>
        </w:rPr>
        <w:t xml:space="preserve">. </w:t>
      </w:r>
    </w:p>
    <w:p w14:paraId="71AF288D" w14:textId="66E98F74" w:rsidR="00805BBC" w:rsidRPr="00BE3F1B" w:rsidRDefault="005559C5" w:rsidP="00182707">
      <w:pPr>
        <w:pStyle w:val="ListParagraph"/>
        <w:numPr>
          <w:ilvl w:val="1"/>
          <w:numId w:val="3"/>
        </w:numPr>
        <w:rPr>
          <w:sz w:val="27"/>
          <w:szCs w:val="27"/>
        </w:rPr>
      </w:pPr>
      <w:r w:rsidRPr="00BE3F1B">
        <w:rPr>
          <w:sz w:val="27"/>
          <w:szCs w:val="27"/>
        </w:rPr>
        <w:lastRenderedPageBreak/>
        <w:t>The proposed 6</w:t>
      </w:r>
      <w:r w:rsidR="00710DE5">
        <w:rPr>
          <w:sz w:val="27"/>
          <w:szCs w:val="27"/>
        </w:rPr>
        <w:t xml:space="preserve">% </w:t>
      </w:r>
      <w:r w:rsidRPr="00BE3F1B">
        <w:rPr>
          <w:sz w:val="27"/>
          <w:szCs w:val="27"/>
        </w:rPr>
        <w:t xml:space="preserve">cap is far below the current average discount rate for multiemployer plans, which has the effect of increasing every plan’s unfunded liability. </w:t>
      </w:r>
    </w:p>
    <w:p w14:paraId="72E16058" w14:textId="7B7893AE" w:rsidR="005559C5" w:rsidRPr="00BE3F1B" w:rsidRDefault="005559C5" w:rsidP="0041115A">
      <w:pPr>
        <w:pStyle w:val="ListParagraph"/>
        <w:numPr>
          <w:ilvl w:val="1"/>
          <w:numId w:val="3"/>
        </w:numPr>
        <w:rPr>
          <w:sz w:val="27"/>
          <w:szCs w:val="27"/>
        </w:rPr>
      </w:pPr>
      <w:r w:rsidRPr="00BE3F1B">
        <w:rPr>
          <w:sz w:val="27"/>
          <w:szCs w:val="27"/>
        </w:rPr>
        <w:t xml:space="preserve">For the NEBF, </w:t>
      </w:r>
      <w:r w:rsidR="00B319A4" w:rsidRPr="00BE3F1B">
        <w:rPr>
          <w:sz w:val="27"/>
          <w:szCs w:val="27"/>
        </w:rPr>
        <w:t>a 6</w:t>
      </w:r>
      <w:r w:rsidR="00710DE5">
        <w:rPr>
          <w:sz w:val="27"/>
          <w:szCs w:val="27"/>
        </w:rPr>
        <w:t xml:space="preserve">% </w:t>
      </w:r>
      <w:r w:rsidR="00B319A4" w:rsidRPr="00BE3F1B">
        <w:rPr>
          <w:sz w:val="27"/>
          <w:szCs w:val="27"/>
        </w:rPr>
        <w:t>discount rate</w:t>
      </w:r>
      <w:r w:rsidRPr="00BE3F1B">
        <w:rPr>
          <w:sz w:val="27"/>
          <w:szCs w:val="27"/>
        </w:rPr>
        <w:t xml:space="preserve"> would increase unfunded liabilities by $3.4 billion, which would force </w:t>
      </w:r>
      <w:r w:rsidR="00805BBC" w:rsidRPr="00BE3F1B">
        <w:rPr>
          <w:sz w:val="27"/>
          <w:szCs w:val="27"/>
        </w:rPr>
        <w:t xml:space="preserve">fund trustees </w:t>
      </w:r>
      <w:r w:rsidRPr="00BE3F1B">
        <w:rPr>
          <w:sz w:val="27"/>
          <w:szCs w:val="27"/>
        </w:rPr>
        <w:t xml:space="preserve">to increase contributions and decrease benefits. </w:t>
      </w:r>
    </w:p>
    <w:p w14:paraId="3024A116" w14:textId="180B0477" w:rsidR="005E3244" w:rsidRPr="00BE3F1B" w:rsidRDefault="009128D4" w:rsidP="009128D4">
      <w:pPr>
        <w:pStyle w:val="ListParagraph"/>
        <w:numPr>
          <w:ilvl w:val="0"/>
          <w:numId w:val="3"/>
        </w:numPr>
        <w:rPr>
          <w:sz w:val="27"/>
          <w:szCs w:val="27"/>
        </w:rPr>
      </w:pPr>
      <w:r w:rsidRPr="00BE3F1B">
        <w:rPr>
          <w:sz w:val="27"/>
          <w:szCs w:val="27"/>
        </w:rPr>
        <w:t>Authorize composite plans</w:t>
      </w:r>
      <w:r w:rsidR="005E3244" w:rsidRPr="00BE3F1B">
        <w:rPr>
          <w:sz w:val="27"/>
          <w:szCs w:val="27"/>
        </w:rPr>
        <w:t>.</w:t>
      </w:r>
      <w:r w:rsidRPr="00BE3F1B">
        <w:rPr>
          <w:sz w:val="27"/>
          <w:szCs w:val="27"/>
        </w:rPr>
        <w:t xml:space="preserve"> </w:t>
      </w:r>
    </w:p>
    <w:p w14:paraId="284CC082" w14:textId="7F348AF3" w:rsidR="009128D4" w:rsidRPr="00BE3F1B" w:rsidRDefault="005E3244" w:rsidP="0041115A">
      <w:pPr>
        <w:pStyle w:val="ListParagraph"/>
        <w:numPr>
          <w:ilvl w:val="1"/>
          <w:numId w:val="3"/>
        </w:numPr>
        <w:rPr>
          <w:sz w:val="27"/>
          <w:szCs w:val="27"/>
        </w:rPr>
      </w:pPr>
      <w:r w:rsidRPr="00BE3F1B">
        <w:rPr>
          <w:sz w:val="27"/>
          <w:szCs w:val="27"/>
        </w:rPr>
        <w:t>H</w:t>
      </w:r>
      <w:r w:rsidR="009128D4" w:rsidRPr="00BE3F1B">
        <w:rPr>
          <w:sz w:val="27"/>
          <w:szCs w:val="27"/>
        </w:rPr>
        <w:t>ybrid defined benefit and defined contribution plans put all the risk on workers</w:t>
      </w:r>
      <w:r w:rsidR="005559C5" w:rsidRPr="00BE3F1B">
        <w:rPr>
          <w:sz w:val="27"/>
          <w:szCs w:val="27"/>
        </w:rPr>
        <w:t xml:space="preserve"> by eliminating employer withdrawal liability</w:t>
      </w:r>
      <w:r w:rsidR="00955451" w:rsidRPr="00BE3F1B">
        <w:rPr>
          <w:sz w:val="27"/>
          <w:szCs w:val="27"/>
        </w:rPr>
        <w:t xml:space="preserve">, cuts out the PBGC safety net, and allows fund trustees to </w:t>
      </w:r>
      <w:r w:rsidR="00826CF6" w:rsidRPr="00BE3F1B">
        <w:rPr>
          <w:sz w:val="27"/>
          <w:szCs w:val="27"/>
        </w:rPr>
        <w:t>reduce</w:t>
      </w:r>
      <w:r w:rsidR="00955451" w:rsidRPr="00BE3F1B">
        <w:rPr>
          <w:sz w:val="27"/>
          <w:szCs w:val="27"/>
        </w:rPr>
        <w:t xml:space="preserve"> pensions whenever they deem it necessary.</w:t>
      </w:r>
    </w:p>
    <w:p w14:paraId="4E036961" w14:textId="68708F49" w:rsidR="00772B52" w:rsidRPr="00BE3F1B" w:rsidRDefault="00AC6212">
      <w:pPr>
        <w:rPr>
          <w:sz w:val="27"/>
          <w:szCs w:val="27"/>
        </w:rPr>
      </w:pPr>
      <w:r w:rsidRPr="00BE3F1B">
        <w:rPr>
          <w:sz w:val="27"/>
          <w:szCs w:val="27"/>
        </w:rPr>
        <w:t xml:space="preserve">Overly burdensome premiums </w:t>
      </w:r>
      <w:r w:rsidR="002B06D6">
        <w:rPr>
          <w:sz w:val="27"/>
          <w:szCs w:val="27"/>
        </w:rPr>
        <w:t xml:space="preserve">and additional taxes </w:t>
      </w:r>
      <w:r w:rsidRPr="00BE3F1B">
        <w:rPr>
          <w:sz w:val="27"/>
          <w:szCs w:val="27"/>
        </w:rPr>
        <w:t xml:space="preserve">would produce a financial </w:t>
      </w:r>
      <w:r w:rsidR="00505D54" w:rsidRPr="00BE3F1B">
        <w:rPr>
          <w:sz w:val="27"/>
          <w:szCs w:val="27"/>
        </w:rPr>
        <w:t xml:space="preserve">liability </w:t>
      </w:r>
      <w:r w:rsidRPr="00BE3F1B">
        <w:rPr>
          <w:sz w:val="27"/>
          <w:szCs w:val="27"/>
        </w:rPr>
        <w:t>that would increase the number of declining plans,</w:t>
      </w:r>
      <w:r w:rsidR="00772B52" w:rsidRPr="00BE3F1B">
        <w:rPr>
          <w:sz w:val="27"/>
          <w:szCs w:val="27"/>
        </w:rPr>
        <w:t xml:space="preserve"> </w:t>
      </w:r>
      <w:r w:rsidRPr="00BE3F1B">
        <w:rPr>
          <w:sz w:val="27"/>
          <w:szCs w:val="27"/>
        </w:rPr>
        <w:t xml:space="preserve">moving </w:t>
      </w:r>
      <w:r w:rsidR="00186C10" w:rsidRPr="00BE3F1B">
        <w:rPr>
          <w:sz w:val="27"/>
          <w:szCs w:val="27"/>
        </w:rPr>
        <w:t>G</w:t>
      </w:r>
      <w:r w:rsidR="00772B52" w:rsidRPr="00BE3F1B">
        <w:rPr>
          <w:sz w:val="27"/>
          <w:szCs w:val="27"/>
        </w:rPr>
        <w:t xml:space="preserve">reen </w:t>
      </w:r>
      <w:r w:rsidR="00186C10" w:rsidRPr="00BE3F1B">
        <w:rPr>
          <w:sz w:val="27"/>
          <w:szCs w:val="27"/>
        </w:rPr>
        <w:t>Z</w:t>
      </w:r>
      <w:r w:rsidR="00772B52" w:rsidRPr="00BE3F1B">
        <w:rPr>
          <w:sz w:val="27"/>
          <w:szCs w:val="27"/>
        </w:rPr>
        <w:t xml:space="preserve">one </w:t>
      </w:r>
      <w:r w:rsidR="00503BC5" w:rsidRPr="00BE3F1B">
        <w:rPr>
          <w:sz w:val="27"/>
          <w:szCs w:val="27"/>
        </w:rPr>
        <w:t xml:space="preserve">(neither critical nor endangered status as defined by the Pension Protection Act) </w:t>
      </w:r>
      <w:r w:rsidR="00772B52" w:rsidRPr="00BE3F1B">
        <w:rPr>
          <w:sz w:val="27"/>
          <w:szCs w:val="27"/>
        </w:rPr>
        <w:t>plans and turn</w:t>
      </w:r>
      <w:r w:rsidRPr="00BE3F1B">
        <w:rPr>
          <w:sz w:val="27"/>
          <w:szCs w:val="27"/>
        </w:rPr>
        <w:t>ing</w:t>
      </w:r>
      <w:r w:rsidR="00772B52" w:rsidRPr="00BE3F1B">
        <w:rPr>
          <w:sz w:val="27"/>
          <w:szCs w:val="27"/>
        </w:rPr>
        <w:t xml:space="preserve"> them into </w:t>
      </w:r>
      <w:r w:rsidR="00186C10" w:rsidRPr="00BE3F1B">
        <w:rPr>
          <w:sz w:val="27"/>
          <w:szCs w:val="27"/>
        </w:rPr>
        <w:t>Yellow or Red</w:t>
      </w:r>
      <w:r w:rsidR="00772B52" w:rsidRPr="00BE3F1B">
        <w:rPr>
          <w:sz w:val="27"/>
          <w:szCs w:val="27"/>
        </w:rPr>
        <w:t xml:space="preserve"> </w:t>
      </w:r>
      <w:r w:rsidR="00186C10" w:rsidRPr="00BE3F1B">
        <w:rPr>
          <w:sz w:val="27"/>
          <w:szCs w:val="27"/>
        </w:rPr>
        <w:t>Z</w:t>
      </w:r>
      <w:r w:rsidR="00772B52" w:rsidRPr="00BE3F1B">
        <w:rPr>
          <w:sz w:val="27"/>
          <w:szCs w:val="27"/>
        </w:rPr>
        <w:t>one</w:t>
      </w:r>
      <w:r w:rsidR="00503BC5" w:rsidRPr="00BE3F1B">
        <w:rPr>
          <w:sz w:val="27"/>
          <w:szCs w:val="27"/>
        </w:rPr>
        <w:t xml:space="preserve"> (</w:t>
      </w:r>
      <w:r w:rsidR="00186C10" w:rsidRPr="00BE3F1B">
        <w:rPr>
          <w:sz w:val="27"/>
          <w:szCs w:val="27"/>
        </w:rPr>
        <w:t xml:space="preserve">endangered or </w:t>
      </w:r>
      <w:r w:rsidR="00503BC5" w:rsidRPr="00BE3F1B">
        <w:rPr>
          <w:sz w:val="27"/>
          <w:szCs w:val="27"/>
        </w:rPr>
        <w:t>critical)</w:t>
      </w:r>
      <w:r w:rsidR="009B2B82" w:rsidRPr="00BE3F1B">
        <w:rPr>
          <w:sz w:val="27"/>
          <w:szCs w:val="27"/>
        </w:rPr>
        <w:t>.</w:t>
      </w:r>
    </w:p>
    <w:p w14:paraId="02604EF1" w14:textId="385C0E6E" w:rsidR="004C5697" w:rsidRPr="00BE3F1B" w:rsidRDefault="00FD5AA7">
      <w:pPr>
        <w:rPr>
          <w:b/>
          <w:bCs/>
          <w:sz w:val="27"/>
          <w:szCs w:val="27"/>
        </w:rPr>
      </w:pPr>
      <w:r w:rsidRPr="00BE3F1B">
        <w:rPr>
          <w:b/>
          <w:bCs/>
          <w:sz w:val="27"/>
          <w:szCs w:val="27"/>
        </w:rPr>
        <w:t>This proposal</w:t>
      </w:r>
      <w:r w:rsidR="004C5697" w:rsidRPr="00BE3F1B">
        <w:rPr>
          <w:b/>
          <w:bCs/>
          <w:sz w:val="27"/>
          <w:szCs w:val="27"/>
        </w:rPr>
        <w:t xml:space="preserve"> would decimate every multiemployer plan</w:t>
      </w:r>
      <w:r w:rsidR="00075449">
        <w:rPr>
          <w:b/>
          <w:bCs/>
          <w:sz w:val="27"/>
          <w:szCs w:val="27"/>
        </w:rPr>
        <w:t xml:space="preserve">, including </w:t>
      </w:r>
      <w:proofErr w:type="gramStart"/>
      <w:r w:rsidR="00075449">
        <w:rPr>
          <w:b/>
          <w:bCs/>
          <w:sz w:val="27"/>
          <w:szCs w:val="27"/>
        </w:rPr>
        <w:t>all of</w:t>
      </w:r>
      <w:proofErr w:type="gramEnd"/>
      <w:r w:rsidR="00075449">
        <w:rPr>
          <w:b/>
          <w:bCs/>
          <w:sz w:val="27"/>
          <w:szCs w:val="27"/>
        </w:rPr>
        <w:t xml:space="preserve"> the IBEW’s</w:t>
      </w:r>
      <w:r w:rsidR="004C5697" w:rsidRPr="00BE3F1B">
        <w:rPr>
          <w:b/>
          <w:bCs/>
          <w:sz w:val="27"/>
          <w:szCs w:val="27"/>
        </w:rPr>
        <w:t xml:space="preserve">. </w:t>
      </w:r>
    </w:p>
    <w:p w14:paraId="796B60C1" w14:textId="35A5D7FB" w:rsidR="00B827A0" w:rsidRPr="00BE3F1B" w:rsidRDefault="00B827A0">
      <w:pPr>
        <w:rPr>
          <w:b/>
          <w:bCs/>
          <w:sz w:val="27"/>
          <w:szCs w:val="27"/>
        </w:rPr>
      </w:pPr>
      <w:r w:rsidRPr="00BE3F1B">
        <w:rPr>
          <w:b/>
          <w:bCs/>
          <w:sz w:val="27"/>
          <w:szCs w:val="27"/>
        </w:rPr>
        <w:t xml:space="preserve">WHY IS THIS URGENT? </w:t>
      </w:r>
    </w:p>
    <w:p w14:paraId="365B84B0" w14:textId="16464ED1" w:rsidR="00B827A0" w:rsidRPr="00BE3F1B" w:rsidRDefault="00B827A0">
      <w:pPr>
        <w:rPr>
          <w:sz w:val="27"/>
          <w:szCs w:val="27"/>
        </w:rPr>
      </w:pPr>
      <w:r w:rsidRPr="00BE3F1B">
        <w:rPr>
          <w:sz w:val="27"/>
          <w:szCs w:val="27"/>
        </w:rPr>
        <w:t>Senate Republicans</w:t>
      </w:r>
      <w:r w:rsidR="00FD5AA7" w:rsidRPr="00BE3F1B">
        <w:rPr>
          <w:sz w:val="27"/>
          <w:szCs w:val="27"/>
        </w:rPr>
        <w:t xml:space="preserve"> reportedly</w:t>
      </w:r>
      <w:r w:rsidRPr="00BE3F1B">
        <w:rPr>
          <w:sz w:val="27"/>
          <w:szCs w:val="27"/>
        </w:rPr>
        <w:t xml:space="preserve"> </w:t>
      </w:r>
      <w:r w:rsidR="00FD5AA7" w:rsidRPr="00BE3F1B">
        <w:rPr>
          <w:sz w:val="27"/>
          <w:szCs w:val="27"/>
        </w:rPr>
        <w:t xml:space="preserve">plan </w:t>
      </w:r>
      <w:r w:rsidRPr="00BE3F1B">
        <w:rPr>
          <w:sz w:val="27"/>
          <w:szCs w:val="27"/>
        </w:rPr>
        <w:t xml:space="preserve">to fold this into the end-of-the-year spending bill, the “omnibus,” which funds the federal government. </w:t>
      </w:r>
      <w:r w:rsidR="00181598" w:rsidRPr="00BE3F1B">
        <w:rPr>
          <w:sz w:val="27"/>
          <w:szCs w:val="27"/>
        </w:rPr>
        <w:t xml:space="preserve">Congress needs to </w:t>
      </w:r>
      <w:r w:rsidR="0046562C" w:rsidRPr="00BE3F1B">
        <w:rPr>
          <w:sz w:val="27"/>
          <w:szCs w:val="27"/>
        </w:rPr>
        <w:t>pass</w:t>
      </w:r>
      <w:r w:rsidR="00181598" w:rsidRPr="00BE3F1B">
        <w:rPr>
          <w:sz w:val="27"/>
          <w:szCs w:val="27"/>
        </w:rPr>
        <w:t xml:space="preserve"> a spending bill by December 20</w:t>
      </w:r>
      <w:r w:rsidR="00075449">
        <w:rPr>
          <w:sz w:val="27"/>
          <w:szCs w:val="27"/>
        </w:rPr>
        <w:t>, 2019</w:t>
      </w:r>
      <w:r w:rsidR="00181598" w:rsidRPr="00BE3F1B">
        <w:rPr>
          <w:sz w:val="27"/>
          <w:szCs w:val="27"/>
        </w:rPr>
        <w:t xml:space="preserve"> to keep the federal government open.</w:t>
      </w:r>
    </w:p>
    <w:p w14:paraId="116648E2" w14:textId="46493AC4" w:rsidR="004C5697" w:rsidRPr="00BE3F1B" w:rsidRDefault="004C5697">
      <w:pPr>
        <w:rPr>
          <w:b/>
          <w:bCs/>
          <w:sz w:val="27"/>
          <w:szCs w:val="27"/>
        </w:rPr>
      </w:pPr>
      <w:r w:rsidRPr="00BE3F1B">
        <w:rPr>
          <w:b/>
          <w:bCs/>
          <w:sz w:val="27"/>
          <w:szCs w:val="27"/>
        </w:rPr>
        <w:t xml:space="preserve">HOW WOULD IT AFFECT RETIREES? </w:t>
      </w:r>
    </w:p>
    <w:p w14:paraId="5C3B509C" w14:textId="1D6107AE" w:rsidR="00031C40" w:rsidRPr="00BE3F1B" w:rsidRDefault="00C5329B">
      <w:pPr>
        <w:rPr>
          <w:sz w:val="27"/>
          <w:szCs w:val="27"/>
        </w:rPr>
      </w:pPr>
      <w:r w:rsidRPr="00BE3F1B">
        <w:rPr>
          <w:sz w:val="27"/>
          <w:szCs w:val="27"/>
        </w:rPr>
        <w:t xml:space="preserve">The Grassley-Alexander </w:t>
      </w:r>
      <w:r w:rsidR="0041115A" w:rsidRPr="00BE3F1B">
        <w:rPr>
          <w:sz w:val="27"/>
          <w:szCs w:val="27"/>
        </w:rPr>
        <w:t>p</w:t>
      </w:r>
      <w:r w:rsidRPr="00BE3F1B">
        <w:rPr>
          <w:sz w:val="27"/>
          <w:szCs w:val="27"/>
        </w:rPr>
        <w:t xml:space="preserve">lan creates </w:t>
      </w:r>
      <w:r w:rsidR="005B5388" w:rsidRPr="00BE3F1B">
        <w:rPr>
          <w:sz w:val="27"/>
          <w:szCs w:val="27"/>
        </w:rPr>
        <w:t xml:space="preserve">a new </w:t>
      </w:r>
      <w:r w:rsidRPr="00BE3F1B">
        <w:rPr>
          <w:sz w:val="27"/>
          <w:szCs w:val="27"/>
        </w:rPr>
        <w:t xml:space="preserve">tax on current and future </w:t>
      </w:r>
      <w:r w:rsidR="005B5388" w:rsidRPr="00BE3F1B">
        <w:rPr>
          <w:sz w:val="27"/>
          <w:szCs w:val="27"/>
        </w:rPr>
        <w:t>retiree</w:t>
      </w:r>
      <w:r w:rsidRPr="00BE3F1B">
        <w:rPr>
          <w:sz w:val="27"/>
          <w:szCs w:val="27"/>
        </w:rPr>
        <w:t xml:space="preserve"> </w:t>
      </w:r>
      <w:r w:rsidR="00031C40" w:rsidRPr="00BE3F1B">
        <w:rPr>
          <w:sz w:val="27"/>
          <w:szCs w:val="27"/>
        </w:rPr>
        <w:t>pensions, as high as 10</w:t>
      </w:r>
      <w:r w:rsidR="00710DE5">
        <w:rPr>
          <w:sz w:val="27"/>
          <w:szCs w:val="27"/>
        </w:rPr>
        <w:t>%</w:t>
      </w:r>
      <w:r w:rsidR="00031C40" w:rsidRPr="00BE3F1B">
        <w:rPr>
          <w:sz w:val="27"/>
          <w:szCs w:val="27"/>
        </w:rPr>
        <w:t>. The tax ranges from 3</w:t>
      </w:r>
      <w:r w:rsidR="00710DE5">
        <w:rPr>
          <w:sz w:val="27"/>
          <w:szCs w:val="27"/>
        </w:rPr>
        <w:t>-</w:t>
      </w:r>
      <w:r w:rsidR="00031C40" w:rsidRPr="00BE3F1B">
        <w:rPr>
          <w:sz w:val="27"/>
          <w:szCs w:val="27"/>
        </w:rPr>
        <w:t>10</w:t>
      </w:r>
      <w:r w:rsidR="00710DE5">
        <w:rPr>
          <w:sz w:val="27"/>
          <w:szCs w:val="27"/>
        </w:rPr>
        <w:t>%</w:t>
      </w:r>
      <w:r w:rsidR="00031C40" w:rsidRPr="00BE3F1B">
        <w:rPr>
          <w:sz w:val="27"/>
          <w:szCs w:val="27"/>
        </w:rPr>
        <w:t xml:space="preserve">, based on a plan’s zone status. Given the other proposed changes to multiemployer plans, all </w:t>
      </w:r>
      <w:r w:rsidR="00752B90" w:rsidRPr="00BE3F1B">
        <w:rPr>
          <w:sz w:val="27"/>
          <w:szCs w:val="27"/>
        </w:rPr>
        <w:t xml:space="preserve">non-exempt </w:t>
      </w:r>
      <w:r w:rsidR="00031C40" w:rsidRPr="00BE3F1B">
        <w:rPr>
          <w:sz w:val="27"/>
          <w:szCs w:val="27"/>
        </w:rPr>
        <w:t>retirees should expect to pay an additional 5-7</w:t>
      </w:r>
      <w:r w:rsidR="00710DE5">
        <w:rPr>
          <w:sz w:val="27"/>
          <w:szCs w:val="27"/>
        </w:rPr>
        <w:t>%</w:t>
      </w:r>
      <w:r w:rsidR="00031C40" w:rsidRPr="00BE3F1B">
        <w:rPr>
          <w:sz w:val="27"/>
          <w:szCs w:val="27"/>
        </w:rPr>
        <w:t xml:space="preserve"> of their pensions to the federal government under this plan. </w:t>
      </w:r>
    </w:p>
    <w:p w14:paraId="267513BD" w14:textId="6CAFB245" w:rsidR="005B5388" w:rsidRPr="00BE3F1B" w:rsidRDefault="00CF5ACF">
      <w:pPr>
        <w:rPr>
          <w:sz w:val="27"/>
          <w:szCs w:val="27"/>
        </w:rPr>
      </w:pPr>
      <w:r w:rsidRPr="00BE3F1B">
        <w:rPr>
          <w:sz w:val="27"/>
          <w:szCs w:val="27"/>
        </w:rPr>
        <w:t xml:space="preserve">Retirees </w:t>
      </w:r>
      <w:r w:rsidR="00752B90" w:rsidRPr="00BE3F1B">
        <w:rPr>
          <w:sz w:val="27"/>
          <w:szCs w:val="27"/>
        </w:rPr>
        <w:t xml:space="preserve">may be </w:t>
      </w:r>
      <w:r w:rsidRPr="00BE3F1B">
        <w:rPr>
          <w:sz w:val="27"/>
          <w:szCs w:val="27"/>
        </w:rPr>
        <w:t xml:space="preserve">fully or partially exempt from the retiree </w:t>
      </w:r>
      <w:r w:rsidR="00031C40" w:rsidRPr="00BE3F1B">
        <w:rPr>
          <w:sz w:val="27"/>
          <w:szCs w:val="27"/>
        </w:rPr>
        <w:t>tax</w:t>
      </w:r>
      <w:r w:rsidRPr="00BE3F1B">
        <w:rPr>
          <w:sz w:val="27"/>
          <w:szCs w:val="27"/>
        </w:rPr>
        <w:t xml:space="preserve"> depending on their age and whether they are disabled. IBEW actuaries conclude that approximately 60</w:t>
      </w:r>
      <w:r w:rsidR="00710DE5">
        <w:rPr>
          <w:sz w:val="27"/>
          <w:szCs w:val="27"/>
        </w:rPr>
        <w:t>%</w:t>
      </w:r>
      <w:r w:rsidRPr="00BE3F1B">
        <w:rPr>
          <w:sz w:val="27"/>
          <w:szCs w:val="27"/>
        </w:rPr>
        <w:t xml:space="preserve"> of the NEBF’s payments to retirees would be subject to this </w:t>
      </w:r>
      <w:r w:rsidR="00031C40" w:rsidRPr="00BE3F1B">
        <w:rPr>
          <w:sz w:val="27"/>
          <w:szCs w:val="27"/>
        </w:rPr>
        <w:t>tax.</w:t>
      </w:r>
      <w:r w:rsidRPr="00BE3F1B">
        <w:rPr>
          <w:sz w:val="27"/>
          <w:szCs w:val="27"/>
        </w:rPr>
        <w:t xml:space="preserve">   </w:t>
      </w:r>
    </w:p>
    <w:p w14:paraId="47E50676" w14:textId="6B1A4B30" w:rsidR="004A07B0" w:rsidRPr="00BE3F1B" w:rsidRDefault="004A07B0">
      <w:pPr>
        <w:rPr>
          <w:b/>
          <w:bCs/>
          <w:sz w:val="27"/>
          <w:szCs w:val="27"/>
        </w:rPr>
      </w:pPr>
      <w:r w:rsidRPr="00BE3F1B">
        <w:rPr>
          <w:b/>
          <w:bCs/>
          <w:sz w:val="27"/>
          <w:szCs w:val="27"/>
        </w:rPr>
        <w:t xml:space="preserve">WHAT ABOUT THE BUTCH LEWIS ACT? </w:t>
      </w:r>
    </w:p>
    <w:p w14:paraId="5E51C5DD" w14:textId="109DEA38" w:rsidR="00F05922" w:rsidRPr="00BE3F1B" w:rsidRDefault="00A46611">
      <w:pPr>
        <w:rPr>
          <w:sz w:val="27"/>
          <w:szCs w:val="27"/>
        </w:rPr>
      </w:pPr>
      <w:r w:rsidRPr="00BE3F1B">
        <w:rPr>
          <w:sz w:val="27"/>
          <w:szCs w:val="27"/>
        </w:rPr>
        <w:lastRenderedPageBreak/>
        <w:t>The Butch Lewis Act, titled “The Rehabilitation for Multiemployer Pensions Act,” (H.R. 397) passed the House of Representatives</w:t>
      </w:r>
      <w:r w:rsidR="003C2525" w:rsidRPr="00BE3F1B">
        <w:rPr>
          <w:sz w:val="27"/>
          <w:szCs w:val="27"/>
        </w:rPr>
        <w:t xml:space="preserve"> on July 25, 2019</w:t>
      </w:r>
      <w:r w:rsidR="00FD5AA7" w:rsidRPr="00BE3F1B">
        <w:rPr>
          <w:sz w:val="27"/>
          <w:szCs w:val="27"/>
        </w:rPr>
        <w:t>, with IBEW support</w:t>
      </w:r>
      <w:r w:rsidRPr="00BE3F1B">
        <w:rPr>
          <w:sz w:val="27"/>
          <w:szCs w:val="27"/>
        </w:rPr>
        <w:t xml:space="preserve">. </w:t>
      </w:r>
    </w:p>
    <w:p w14:paraId="48EBF64F" w14:textId="17C845B8" w:rsidR="004A07B0" w:rsidRPr="00BE3F1B" w:rsidRDefault="00A46611">
      <w:pPr>
        <w:rPr>
          <w:b/>
          <w:bCs/>
          <w:sz w:val="27"/>
          <w:szCs w:val="27"/>
        </w:rPr>
      </w:pPr>
      <w:r w:rsidRPr="00BE3F1B">
        <w:rPr>
          <w:sz w:val="27"/>
          <w:szCs w:val="27"/>
        </w:rPr>
        <w:t xml:space="preserve">This legislation would create a </w:t>
      </w:r>
      <w:r w:rsidR="00031C40" w:rsidRPr="00BE3F1B">
        <w:rPr>
          <w:sz w:val="27"/>
          <w:szCs w:val="27"/>
        </w:rPr>
        <w:t>low</w:t>
      </w:r>
      <w:r w:rsidR="0041115A" w:rsidRPr="00BE3F1B">
        <w:rPr>
          <w:sz w:val="27"/>
          <w:szCs w:val="27"/>
        </w:rPr>
        <w:t>-</w:t>
      </w:r>
      <w:r w:rsidR="00031C40" w:rsidRPr="00BE3F1B">
        <w:rPr>
          <w:sz w:val="27"/>
          <w:szCs w:val="27"/>
        </w:rPr>
        <w:t xml:space="preserve">interest </w:t>
      </w:r>
      <w:r w:rsidRPr="00BE3F1B">
        <w:rPr>
          <w:sz w:val="27"/>
          <w:szCs w:val="27"/>
        </w:rPr>
        <w:t xml:space="preserve">federal loan program for troubled multiemployer pension plans. </w:t>
      </w:r>
      <w:r w:rsidR="004A07B0" w:rsidRPr="00BE3F1B">
        <w:rPr>
          <w:sz w:val="27"/>
          <w:szCs w:val="27"/>
        </w:rPr>
        <w:t>It’s a bipartisan compromise</w:t>
      </w:r>
      <w:r w:rsidR="00031C40" w:rsidRPr="00BE3F1B">
        <w:rPr>
          <w:sz w:val="27"/>
          <w:szCs w:val="27"/>
        </w:rPr>
        <w:t xml:space="preserve"> </w:t>
      </w:r>
      <w:r w:rsidR="00AE17B7">
        <w:rPr>
          <w:sz w:val="27"/>
          <w:szCs w:val="27"/>
        </w:rPr>
        <w:t xml:space="preserve">bill </w:t>
      </w:r>
      <w:r w:rsidR="00031C40" w:rsidRPr="00BE3F1B">
        <w:rPr>
          <w:sz w:val="27"/>
          <w:szCs w:val="27"/>
        </w:rPr>
        <w:t>and n</w:t>
      </w:r>
      <w:r w:rsidR="003C2525" w:rsidRPr="00BE3F1B">
        <w:rPr>
          <w:sz w:val="27"/>
          <w:szCs w:val="27"/>
        </w:rPr>
        <w:t>early 30 R</w:t>
      </w:r>
      <w:r w:rsidR="004A07B0" w:rsidRPr="00BE3F1B">
        <w:rPr>
          <w:sz w:val="27"/>
          <w:szCs w:val="27"/>
        </w:rPr>
        <w:t>epublicans voted for it</w:t>
      </w:r>
      <w:r w:rsidR="00031C40" w:rsidRPr="00BE3F1B">
        <w:rPr>
          <w:sz w:val="27"/>
          <w:szCs w:val="27"/>
        </w:rPr>
        <w:t xml:space="preserve"> in the House of Representatives. </w:t>
      </w:r>
      <w:r w:rsidR="00031C40" w:rsidRPr="00BE3F1B">
        <w:rPr>
          <w:b/>
          <w:bCs/>
          <w:sz w:val="27"/>
          <w:szCs w:val="27"/>
        </w:rPr>
        <w:t>It is the best current proposal</w:t>
      </w:r>
      <w:r w:rsidR="00AE17B7">
        <w:rPr>
          <w:b/>
          <w:bCs/>
          <w:sz w:val="27"/>
          <w:szCs w:val="27"/>
        </w:rPr>
        <w:t xml:space="preserve">: </w:t>
      </w:r>
      <w:r w:rsidR="00031C40" w:rsidRPr="00BE3F1B">
        <w:rPr>
          <w:b/>
          <w:bCs/>
          <w:sz w:val="27"/>
          <w:szCs w:val="27"/>
        </w:rPr>
        <w:t xml:space="preserve">it </w:t>
      </w:r>
      <w:r w:rsidR="00031C40" w:rsidRPr="00BE3F1B">
        <w:rPr>
          <w:b/>
          <w:bCs/>
          <w:sz w:val="27"/>
          <w:szCs w:val="27"/>
          <w:u w:val="single"/>
        </w:rPr>
        <w:t>does not</w:t>
      </w:r>
      <w:r w:rsidR="00031C40" w:rsidRPr="00BE3F1B">
        <w:rPr>
          <w:b/>
          <w:bCs/>
          <w:sz w:val="27"/>
          <w:szCs w:val="27"/>
        </w:rPr>
        <w:t xml:space="preserve"> increase premiums and fees on healthy pension plans to support failing plans.</w:t>
      </w:r>
      <w:r w:rsidR="00590B43" w:rsidRPr="00BE3F1B">
        <w:rPr>
          <w:b/>
          <w:bCs/>
          <w:sz w:val="27"/>
          <w:szCs w:val="27"/>
        </w:rPr>
        <w:t xml:space="preserve"> </w:t>
      </w:r>
    </w:p>
    <w:p w14:paraId="7F6898BD" w14:textId="61D43C8A" w:rsidR="00590B43" w:rsidRPr="00BE3F1B" w:rsidRDefault="00590B43">
      <w:pPr>
        <w:rPr>
          <w:sz w:val="27"/>
          <w:szCs w:val="27"/>
        </w:rPr>
      </w:pPr>
      <w:r w:rsidRPr="00BE3F1B">
        <w:rPr>
          <w:sz w:val="27"/>
          <w:szCs w:val="27"/>
        </w:rPr>
        <w:t xml:space="preserve">Butch Lewis is a loan program, not a bailout. </w:t>
      </w:r>
    </w:p>
    <w:p w14:paraId="10F03B29" w14:textId="404AFBB7" w:rsidR="004C5697" w:rsidRPr="00BE3F1B" w:rsidRDefault="009B3120">
      <w:pPr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 xml:space="preserve">HOW WOULD THE </w:t>
      </w:r>
      <w:r w:rsidR="00EE3BD0" w:rsidRPr="00BE3F1B">
        <w:rPr>
          <w:b/>
          <w:bCs/>
          <w:sz w:val="27"/>
          <w:szCs w:val="27"/>
        </w:rPr>
        <w:t>NEBF</w:t>
      </w:r>
      <w:r>
        <w:rPr>
          <w:b/>
          <w:bCs/>
          <w:sz w:val="27"/>
          <w:szCs w:val="27"/>
        </w:rPr>
        <w:t xml:space="preserve"> BE AFFECTED</w:t>
      </w:r>
      <w:r w:rsidR="004C5697" w:rsidRPr="00BE3F1B">
        <w:rPr>
          <w:b/>
          <w:bCs/>
          <w:sz w:val="27"/>
          <w:szCs w:val="27"/>
        </w:rPr>
        <w:t xml:space="preserve">? </w:t>
      </w:r>
    </w:p>
    <w:p w14:paraId="38ACFC50" w14:textId="6F70E13F" w:rsidR="00835E4A" w:rsidRPr="00BE3F1B" w:rsidRDefault="004C5697">
      <w:pPr>
        <w:rPr>
          <w:sz w:val="27"/>
          <w:szCs w:val="27"/>
        </w:rPr>
      </w:pPr>
      <w:r w:rsidRPr="00BE3F1B">
        <w:rPr>
          <w:sz w:val="27"/>
          <w:szCs w:val="27"/>
        </w:rPr>
        <w:t xml:space="preserve">All construction sector members of the IBEW participate in the NEBF, as well as retirees and their beneficiaries. </w:t>
      </w:r>
      <w:r w:rsidR="005B5388" w:rsidRPr="00BE3F1B">
        <w:rPr>
          <w:sz w:val="27"/>
          <w:szCs w:val="27"/>
        </w:rPr>
        <w:t xml:space="preserve">As of January 2019, there were </w:t>
      </w:r>
      <w:r w:rsidR="00031C40" w:rsidRPr="00BE3F1B">
        <w:rPr>
          <w:sz w:val="27"/>
          <w:szCs w:val="27"/>
        </w:rPr>
        <w:t>582,000</w:t>
      </w:r>
      <w:r w:rsidR="005B5388" w:rsidRPr="00BE3F1B">
        <w:rPr>
          <w:sz w:val="27"/>
          <w:szCs w:val="27"/>
        </w:rPr>
        <w:t xml:space="preserve"> </w:t>
      </w:r>
      <w:r w:rsidR="007B4EEC" w:rsidRPr="00BE3F1B">
        <w:rPr>
          <w:sz w:val="27"/>
          <w:szCs w:val="27"/>
        </w:rPr>
        <w:t>active members, retirees and survivors</w:t>
      </w:r>
      <w:r w:rsidR="00031C40" w:rsidRPr="00BE3F1B">
        <w:rPr>
          <w:sz w:val="27"/>
          <w:szCs w:val="27"/>
        </w:rPr>
        <w:t xml:space="preserve"> in the NEBF. The NEBF is the second largest multiemployer pension fund in the country.</w:t>
      </w:r>
      <w:r w:rsidR="005B5388" w:rsidRPr="00BE3F1B">
        <w:rPr>
          <w:sz w:val="27"/>
          <w:szCs w:val="27"/>
        </w:rPr>
        <w:t xml:space="preserve"> </w:t>
      </w:r>
    </w:p>
    <w:p w14:paraId="23A73502" w14:textId="1CB3E175" w:rsidR="001F5BF1" w:rsidRPr="00BE3F1B" w:rsidRDefault="001F5BF1">
      <w:pPr>
        <w:rPr>
          <w:sz w:val="27"/>
          <w:szCs w:val="27"/>
        </w:rPr>
      </w:pPr>
      <w:r w:rsidRPr="00BE3F1B">
        <w:rPr>
          <w:sz w:val="27"/>
          <w:szCs w:val="27"/>
        </w:rPr>
        <w:t>Most of the IBEW’s multiemployer pension particip</w:t>
      </w:r>
      <w:r w:rsidR="00EE3BD0" w:rsidRPr="00BE3F1B">
        <w:rPr>
          <w:sz w:val="27"/>
          <w:szCs w:val="27"/>
        </w:rPr>
        <w:t>ants are</w:t>
      </w:r>
      <w:r w:rsidRPr="00BE3F1B">
        <w:rPr>
          <w:sz w:val="27"/>
          <w:szCs w:val="27"/>
        </w:rPr>
        <w:t xml:space="preserve"> in plans that are financially sound</w:t>
      </w:r>
      <w:r w:rsidR="00DB3626" w:rsidRPr="00BE3F1B">
        <w:rPr>
          <w:sz w:val="27"/>
          <w:szCs w:val="27"/>
        </w:rPr>
        <w:t>, including the NEBF</w:t>
      </w:r>
      <w:r w:rsidR="00EE3BD0" w:rsidRPr="00BE3F1B">
        <w:rPr>
          <w:sz w:val="27"/>
          <w:szCs w:val="27"/>
        </w:rPr>
        <w:t>.</w:t>
      </w:r>
    </w:p>
    <w:p w14:paraId="66D97017" w14:textId="09951615" w:rsidR="004C5697" w:rsidRPr="00BE3F1B" w:rsidRDefault="004C5697">
      <w:pPr>
        <w:rPr>
          <w:b/>
          <w:bCs/>
          <w:sz w:val="27"/>
          <w:szCs w:val="27"/>
        </w:rPr>
      </w:pPr>
      <w:r w:rsidRPr="00BE3F1B">
        <w:rPr>
          <w:b/>
          <w:bCs/>
          <w:sz w:val="27"/>
          <w:szCs w:val="27"/>
        </w:rPr>
        <w:t xml:space="preserve">HOW MANY IBEW PLANS WOULD </w:t>
      </w:r>
      <w:r w:rsidR="00F80084" w:rsidRPr="00BE3F1B">
        <w:rPr>
          <w:b/>
          <w:bCs/>
          <w:sz w:val="27"/>
          <w:szCs w:val="27"/>
        </w:rPr>
        <w:t>THIS P</w:t>
      </w:r>
      <w:r w:rsidR="00EF7819">
        <w:rPr>
          <w:b/>
          <w:bCs/>
          <w:sz w:val="27"/>
          <w:szCs w:val="27"/>
        </w:rPr>
        <w:t>LAN</w:t>
      </w:r>
      <w:r w:rsidR="00F80084" w:rsidRPr="00BE3F1B">
        <w:rPr>
          <w:b/>
          <w:bCs/>
          <w:sz w:val="27"/>
          <w:szCs w:val="27"/>
        </w:rPr>
        <w:t xml:space="preserve"> </w:t>
      </w:r>
      <w:r w:rsidRPr="00BE3F1B">
        <w:rPr>
          <w:b/>
          <w:bCs/>
          <w:sz w:val="27"/>
          <w:szCs w:val="27"/>
        </w:rPr>
        <w:t xml:space="preserve">AFFECT?  </w:t>
      </w:r>
    </w:p>
    <w:p w14:paraId="58069415" w14:textId="53AA49F9" w:rsidR="004C5697" w:rsidRPr="00BE3F1B" w:rsidRDefault="004C5697">
      <w:pPr>
        <w:rPr>
          <w:sz w:val="27"/>
          <w:szCs w:val="27"/>
        </w:rPr>
      </w:pPr>
      <w:r w:rsidRPr="00BE3F1B">
        <w:rPr>
          <w:sz w:val="27"/>
          <w:szCs w:val="27"/>
        </w:rPr>
        <w:t xml:space="preserve">In addition to the NEBF, IBEW local unions participate in 155 </w:t>
      </w:r>
      <w:r w:rsidR="00AE17B7">
        <w:rPr>
          <w:sz w:val="27"/>
          <w:szCs w:val="27"/>
        </w:rPr>
        <w:t xml:space="preserve">separate </w:t>
      </w:r>
      <w:r w:rsidRPr="00BE3F1B">
        <w:rPr>
          <w:sz w:val="27"/>
          <w:szCs w:val="27"/>
        </w:rPr>
        <w:t xml:space="preserve">multiemployer plans. </w:t>
      </w:r>
    </w:p>
    <w:p w14:paraId="47AA4A03" w14:textId="29982061" w:rsidR="00AB2243" w:rsidRPr="00BE3F1B" w:rsidRDefault="00AB2243">
      <w:pPr>
        <w:rPr>
          <w:b/>
          <w:bCs/>
          <w:sz w:val="27"/>
          <w:szCs w:val="27"/>
        </w:rPr>
      </w:pPr>
      <w:r w:rsidRPr="00BE3F1B">
        <w:rPr>
          <w:b/>
          <w:bCs/>
          <w:sz w:val="27"/>
          <w:szCs w:val="27"/>
        </w:rPr>
        <w:t>HOW DO MULTIEMPLOYER PENSION PLANS WORK?</w:t>
      </w:r>
    </w:p>
    <w:p w14:paraId="4CC888BD" w14:textId="273DAE48" w:rsidR="00AB2243" w:rsidRPr="00BE3F1B" w:rsidRDefault="00AB2243">
      <w:pPr>
        <w:rPr>
          <w:sz w:val="27"/>
          <w:szCs w:val="27"/>
        </w:rPr>
      </w:pPr>
      <w:r w:rsidRPr="00BE3F1B">
        <w:rPr>
          <w:sz w:val="27"/>
          <w:szCs w:val="27"/>
        </w:rPr>
        <w:t xml:space="preserve">Defined benefit multiemployer pension plans are administered by </w:t>
      </w:r>
      <w:r w:rsidR="00F80084" w:rsidRPr="00BE3F1B">
        <w:rPr>
          <w:sz w:val="27"/>
          <w:szCs w:val="27"/>
        </w:rPr>
        <w:t xml:space="preserve">a </w:t>
      </w:r>
      <w:r w:rsidRPr="00BE3F1B">
        <w:rPr>
          <w:sz w:val="27"/>
          <w:szCs w:val="27"/>
        </w:rPr>
        <w:t>join</w:t>
      </w:r>
      <w:r w:rsidR="00F80084" w:rsidRPr="00BE3F1B">
        <w:rPr>
          <w:sz w:val="27"/>
          <w:szCs w:val="27"/>
        </w:rPr>
        <w:t>t</w:t>
      </w:r>
      <w:r w:rsidRPr="00BE3F1B">
        <w:rPr>
          <w:sz w:val="27"/>
          <w:szCs w:val="27"/>
        </w:rPr>
        <w:t xml:space="preserve"> labor-management committee and funded in part by negotiated employer contributions. They form the backbone of the retirement safety net for </w:t>
      </w:r>
      <w:r w:rsidR="007E5D8A" w:rsidRPr="00BE3F1B">
        <w:rPr>
          <w:sz w:val="27"/>
          <w:szCs w:val="27"/>
        </w:rPr>
        <w:t xml:space="preserve">over </w:t>
      </w:r>
      <w:r w:rsidRPr="00BE3F1B">
        <w:rPr>
          <w:sz w:val="27"/>
          <w:szCs w:val="27"/>
        </w:rPr>
        <w:t>10 million Americans</w:t>
      </w:r>
      <w:r w:rsidRPr="00BE3F1B">
        <w:rPr>
          <w:rStyle w:val="FootnoteReference"/>
          <w:sz w:val="27"/>
          <w:szCs w:val="27"/>
        </w:rPr>
        <w:footnoteReference w:id="2"/>
      </w:r>
      <w:r w:rsidR="001F5BF1" w:rsidRPr="00BE3F1B">
        <w:rPr>
          <w:sz w:val="27"/>
          <w:szCs w:val="27"/>
        </w:rPr>
        <w:t xml:space="preserve">. </w:t>
      </w:r>
      <w:r w:rsidRPr="00BE3F1B">
        <w:rPr>
          <w:sz w:val="27"/>
          <w:szCs w:val="27"/>
        </w:rPr>
        <w:t xml:space="preserve"> </w:t>
      </w:r>
    </w:p>
    <w:p w14:paraId="5F0E7206" w14:textId="3709BB6E" w:rsidR="00E62674" w:rsidRPr="00BE3F1B" w:rsidRDefault="00E62674">
      <w:pPr>
        <w:rPr>
          <w:b/>
          <w:bCs/>
          <w:sz w:val="27"/>
          <w:szCs w:val="27"/>
        </w:rPr>
      </w:pPr>
      <w:r w:rsidRPr="00BE3F1B">
        <w:rPr>
          <w:b/>
          <w:bCs/>
          <w:sz w:val="27"/>
          <w:szCs w:val="27"/>
        </w:rPr>
        <w:t>WHAT ABOUT THE MINE</w:t>
      </w:r>
      <w:r w:rsidR="00505D54" w:rsidRPr="00BE3F1B">
        <w:rPr>
          <w:b/>
          <w:bCs/>
          <w:sz w:val="27"/>
          <w:szCs w:val="27"/>
        </w:rPr>
        <w:t xml:space="preserve"> </w:t>
      </w:r>
      <w:r w:rsidRPr="00BE3F1B">
        <w:rPr>
          <w:b/>
          <w:bCs/>
          <w:sz w:val="27"/>
          <w:szCs w:val="27"/>
        </w:rPr>
        <w:t>WORKERS</w:t>
      </w:r>
      <w:r w:rsidR="00E375E2" w:rsidRPr="00BE3F1B">
        <w:rPr>
          <w:b/>
          <w:bCs/>
          <w:sz w:val="27"/>
          <w:szCs w:val="27"/>
        </w:rPr>
        <w:t xml:space="preserve"> (UMWA)</w:t>
      </w:r>
      <w:r w:rsidR="00AE17B7">
        <w:rPr>
          <w:b/>
          <w:bCs/>
          <w:sz w:val="27"/>
          <w:szCs w:val="27"/>
        </w:rPr>
        <w:t xml:space="preserve"> PENSION PROBLEMS</w:t>
      </w:r>
      <w:r w:rsidR="00AB2243" w:rsidRPr="00BE3F1B">
        <w:rPr>
          <w:b/>
          <w:bCs/>
          <w:sz w:val="27"/>
          <w:szCs w:val="27"/>
        </w:rPr>
        <w:t>?</w:t>
      </w:r>
    </w:p>
    <w:p w14:paraId="37304028" w14:textId="40B6AB12" w:rsidR="00AE17B7" w:rsidRDefault="00AE17B7">
      <w:pPr>
        <w:rPr>
          <w:sz w:val="27"/>
          <w:szCs w:val="27"/>
        </w:rPr>
      </w:pPr>
      <w:r>
        <w:rPr>
          <w:sz w:val="27"/>
          <w:szCs w:val="27"/>
        </w:rPr>
        <w:t xml:space="preserve">The UMWA is opposed to the Grassley-Alexander plan. </w:t>
      </w:r>
    </w:p>
    <w:p w14:paraId="01C6A790" w14:textId="0B683119" w:rsidR="00E62674" w:rsidRPr="00BE3F1B" w:rsidRDefault="00E62674">
      <w:pPr>
        <w:rPr>
          <w:sz w:val="27"/>
          <w:szCs w:val="27"/>
        </w:rPr>
      </w:pPr>
      <w:r w:rsidRPr="00BE3F1B">
        <w:rPr>
          <w:sz w:val="27"/>
          <w:szCs w:val="27"/>
        </w:rPr>
        <w:t xml:space="preserve">The </w:t>
      </w:r>
      <w:r w:rsidR="00505D54" w:rsidRPr="00BE3F1B">
        <w:rPr>
          <w:sz w:val="27"/>
          <w:szCs w:val="27"/>
        </w:rPr>
        <w:t>M</w:t>
      </w:r>
      <w:r w:rsidRPr="00BE3F1B">
        <w:rPr>
          <w:sz w:val="27"/>
          <w:szCs w:val="27"/>
        </w:rPr>
        <w:t>ine</w:t>
      </w:r>
      <w:r w:rsidR="00505D54" w:rsidRPr="00BE3F1B">
        <w:rPr>
          <w:sz w:val="27"/>
          <w:szCs w:val="27"/>
        </w:rPr>
        <w:t xml:space="preserve"> W</w:t>
      </w:r>
      <w:r w:rsidRPr="00BE3F1B">
        <w:rPr>
          <w:sz w:val="27"/>
          <w:szCs w:val="27"/>
        </w:rPr>
        <w:t xml:space="preserve">orkers’ plan has no </w:t>
      </w:r>
      <w:r w:rsidR="00E375E2" w:rsidRPr="00BE3F1B">
        <w:rPr>
          <w:sz w:val="27"/>
          <w:szCs w:val="27"/>
        </w:rPr>
        <w:t xml:space="preserve">major </w:t>
      </w:r>
      <w:r w:rsidRPr="00BE3F1B">
        <w:rPr>
          <w:sz w:val="27"/>
          <w:szCs w:val="27"/>
        </w:rPr>
        <w:t>participating employers left</w:t>
      </w:r>
      <w:r w:rsidR="00E375E2" w:rsidRPr="00BE3F1B">
        <w:rPr>
          <w:sz w:val="27"/>
          <w:szCs w:val="27"/>
        </w:rPr>
        <w:t xml:space="preserve"> and their pension plan is expected to go insolvent in the next six months</w:t>
      </w:r>
      <w:r w:rsidRPr="00BE3F1B">
        <w:rPr>
          <w:sz w:val="27"/>
          <w:szCs w:val="27"/>
        </w:rPr>
        <w:t>. The</w:t>
      </w:r>
      <w:r w:rsidR="00E375E2" w:rsidRPr="00BE3F1B">
        <w:rPr>
          <w:sz w:val="27"/>
          <w:szCs w:val="27"/>
        </w:rPr>
        <w:t>y</w:t>
      </w:r>
      <w:r w:rsidR="001407DE" w:rsidRPr="00BE3F1B">
        <w:rPr>
          <w:sz w:val="27"/>
          <w:szCs w:val="27"/>
        </w:rPr>
        <w:t xml:space="preserve"> have been lobbying for a </w:t>
      </w:r>
      <w:r w:rsidRPr="00BE3F1B">
        <w:rPr>
          <w:sz w:val="27"/>
          <w:szCs w:val="27"/>
        </w:rPr>
        <w:t xml:space="preserve">separate </w:t>
      </w:r>
      <w:r w:rsidR="00E375E2" w:rsidRPr="00BE3F1B">
        <w:rPr>
          <w:sz w:val="27"/>
          <w:szCs w:val="27"/>
        </w:rPr>
        <w:t>legislative fix that would provide immediate relief</w:t>
      </w:r>
      <w:r w:rsidRPr="00BE3F1B">
        <w:rPr>
          <w:sz w:val="27"/>
          <w:szCs w:val="27"/>
        </w:rPr>
        <w:t>.</w:t>
      </w:r>
      <w:r w:rsidR="00E375E2" w:rsidRPr="00BE3F1B">
        <w:rPr>
          <w:sz w:val="27"/>
          <w:szCs w:val="27"/>
        </w:rPr>
        <w:t xml:space="preserve"> The IBEW supports the Mine Workers’ efforts and urges Congress to pass the </w:t>
      </w:r>
      <w:r w:rsidR="001218B6">
        <w:rPr>
          <w:sz w:val="27"/>
          <w:szCs w:val="27"/>
        </w:rPr>
        <w:t>b</w:t>
      </w:r>
      <w:r w:rsidR="00E375E2" w:rsidRPr="00BE3F1B">
        <w:rPr>
          <w:sz w:val="27"/>
          <w:szCs w:val="27"/>
        </w:rPr>
        <w:t xml:space="preserve">ipartisan American Miners </w:t>
      </w:r>
      <w:r w:rsidR="00E375E2" w:rsidRPr="00BE3F1B">
        <w:rPr>
          <w:sz w:val="27"/>
          <w:szCs w:val="27"/>
        </w:rPr>
        <w:lastRenderedPageBreak/>
        <w:t>Act (S. 2788).</w:t>
      </w:r>
      <w:r w:rsidRPr="00BE3F1B">
        <w:rPr>
          <w:sz w:val="27"/>
          <w:szCs w:val="27"/>
        </w:rPr>
        <w:t xml:space="preserve"> </w:t>
      </w:r>
      <w:r w:rsidR="00E375E2" w:rsidRPr="00BE3F1B">
        <w:rPr>
          <w:sz w:val="27"/>
          <w:szCs w:val="27"/>
        </w:rPr>
        <w:t xml:space="preserve">Opposition to the Grassley-Alexander </w:t>
      </w:r>
      <w:r w:rsidR="00772B52" w:rsidRPr="00BE3F1B">
        <w:rPr>
          <w:sz w:val="27"/>
          <w:szCs w:val="27"/>
        </w:rPr>
        <w:t xml:space="preserve">plan would not affect the </w:t>
      </w:r>
      <w:r w:rsidR="00F80084" w:rsidRPr="00BE3F1B">
        <w:rPr>
          <w:sz w:val="27"/>
          <w:szCs w:val="27"/>
        </w:rPr>
        <w:t>M</w:t>
      </w:r>
      <w:r w:rsidR="00772B52" w:rsidRPr="00BE3F1B">
        <w:rPr>
          <w:sz w:val="27"/>
          <w:szCs w:val="27"/>
        </w:rPr>
        <w:t>ine</w:t>
      </w:r>
      <w:r w:rsidR="00F80084" w:rsidRPr="00BE3F1B">
        <w:rPr>
          <w:sz w:val="27"/>
          <w:szCs w:val="27"/>
        </w:rPr>
        <w:t xml:space="preserve"> W</w:t>
      </w:r>
      <w:r w:rsidR="00772B52" w:rsidRPr="00BE3F1B">
        <w:rPr>
          <w:sz w:val="27"/>
          <w:szCs w:val="27"/>
        </w:rPr>
        <w:t xml:space="preserve">orkers. </w:t>
      </w:r>
    </w:p>
    <w:p w14:paraId="3D103E0E" w14:textId="0E519047" w:rsidR="00685DE2" w:rsidRPr="00BE3F1B" w:rsidRDefault="00685DE2">
      <w:pPr>
        <w:rPr>
          <w:b/>
          <w:bCs/>
          <w:sz w:val="27"/>
          <w:szCs w:val="27"/>
        </w:rPr>
      </w:pPr>
      <w:r w:rsidRPr="00BE3F1B">
        <w:rPr>
          <w:b/>
          <w:bCs/>
          <w:sz w:val="27"/>
          <w:szCs w:val="27"/>
        </w:rPr>
        <w:t xml:space="preserve">WHAT CAN </w:t>
      </w:r>
      <w:r w:rsidR="0010505D" w:rsidRPr="00BE3F1B">
        <w:rPr>
          <w:b/>
          <w:bCs/>
          <w:sz w:val="27"/>
          <w:szCs w:val="27"/>
        </w:rPr>
        <w:t xml:space="preserve">I </w:t>
      </w:r>
      <w:r w:rsidRPr="00BE3F1B">
        <w:rPr>
          <w:b/>
          <w:bCs/>
          <w:sz w:val="27"/>
          <w:szCs w:val="27"/>
        </w:rPr>
        <w:t>DO</w:t>
      </w:r>
      <w:r w:rsidR="0010505D" w:rsidRPr="00BE3F1B">
        <w:rPr>
          <w:b/>
          <w:bCs/>
          <w:sz w:val="27"/>
          <w:szCs w:val="27"/>
        </w:rPr>
        <w:t xml:space="preserve">? </w:t>
      </w:r>
    </w:p>
    <w:p w14:paraId="5042611C" w14:textId="05511F7F" w:rsidR="00835E4A" w:rsidRPr="00BE3F1B" w:rsidRDefault="00AE17B7">
      <w:pPr>
        <w:rPr>
          <w:sz w:val="27"/>
          <w:szCs w:val="27"/>
        </w:rPr>
      </w:pPr>
      <w:r>
        <w:rPr>
          <w:sz w:val="27"/>
          <w:szCs w:val="27"/>
        </w:rPr>
        <w:t>A</w:t>
      </w:r>
      <w:r w:rsidR="00685DE2" w:rsidRPr="00BE3F1B">
        <w:rPr>
          <w:sz w:val="27"/>
          <w:szCs w:val="27"/>
        </w:rPr>
        <w:t xml:space="preserve">ctive members and retirees </w:t>
      </w:r>
      <w:r>
        <w:rPr>
          <w:sz w:val="27"/>
          <w:szCs w:val="27"/>
        </w:rPr>
        <w:t>should</w:t>
      </w:r>
      <w:r w:rsidR="00685DE2" w:rsidRPr="00BE3F1B">
        <w:rPr>
          <w:sz w:val="27"/>
          <w:szCs w:val="27"/>
        </w:rPr>
        <w:t xml:space="preserve"> </w:t>
      </w:r>
      <w:r w:rsidR="00685DE2" w:rsidRPr="00BE3F1B">
        <w:rPr>
          <w:b/>
          <w:bCs/>
          <w:i/>
          <w:iCs/>
          <w:sz w:val="27"/>
          <w:szCs w:val="27"/>
        </w:rPr>
        <w:t xml:space="preserve">immediately organize </w:t>
      </w:r>
      <w:r w:rsidR="00685DE2" w:rsidRPr="00BE3F1B">
        <w:rPr>
          <w:sz w:val="27"/>
          <w:szCs w:val="27"/>
        </w:rPr>
        <w:t xml:space="preserve">to make </w:t>
      </w:r>
      <w:r>
        <w:rPr>
          <w:sz w:val="27"/>
          <w:szCs w:val="27"/>
        </w:rPr>
        <w:t xml:space="preserve">the IBEW’s </w:t>
      </w:r>
      <w:r w:rsidR="00685DE2" w:rsidRPr="00BE3F1B">
        <w:rPr>
          <w:sz w:val="27"/>
          <w:szCs w:val="27"/>
        </w:rPr>
        <w:t>strong opposition known to lawmakers</w:t>
      </w:r>
      <w:r>
        <w:rPr>
          <w:sz w:val="27"/>
          <w:szCs w:val="27"/>
        </w:rPr>
        <w:t>. Here’s how</w:t>
      </w:r>
      <w:r w:rsidR="00685DE2" w:rsidRPr="00BE3F1B">
        <w:rPr>
          <w:sz w:val="27"/>
          <w:szCs w:val="27"/>
        </w:rPr>
        <w:t xml:space="preserve">: </w:t>
      </w:r>
    </w:p>
    <w:p w14:paraId="3F673B10" w14:textId="2270995C" w:rsidR="00685DE2" w:rsidRPr="00BE3F1B" w:rsidRDefault="00685DE2" w:rsidP="00685DE2">
      <w:pPr>
        <w:pStyle w:val="ListParagraph"/>
        <w:numPr>
          <w:ilvl w:val="0"/>
          <w:numId w:val="1"/>
        </w:numPr>
        <w:rPr>
          <w:sz w:val="27"/>
          <w:szCs w:val="27"/>
        </w:rPr>
      </w:pPr>
      <w:r w:rsidRPr="00BE3F1B">
        <w:rPr>
          <w:sz w:val="27"/>
          <w:szCs w:val="27"/>
        </w:rPr>
        <w:t xml:space="preserve">Show up at official and campaign events </w:t>
      </w:r>
    </w:p>
    <w:p w14:paraId="2A176150" w14:textId="269BE180" w:rsidR="00685DE2" w:rsidRPr="00BE3F1B" w:rsidRDefault="00685DE2" w:rsidP="00685DE2">
      <w:pPr>
        <w:pStyle w:val="ListParagraph"/>
        <w:numPr>
          <w:ilvl w:val="0"/>
          <w:numId w:val="1"/>
        </w:numPr>
        <w:rPr>
          <w:sz w:val="27"/>
          <w:szCs w:val="27"/>
        </w:rPr>
      </w:pPr>
      <w:r w:rsidRPr="00BE3F1B">
        <w:rPr>
          <w:sz w:val="27"/>
          <w:szCs w:val="27"/>
        </w:rPr>
        <w:t>Schedul</w:t>
      </w:r>
      <w:r w:rsidR="00AE17B7">
        <w:rPr>
          <w:sz w:val="27"/>
          <w:szCs w:val="27"/>
        </w:rPr>
        <w:t>e</w:t>
      </w:r>
      <w:r w:rsidRPr="00BE3F1B">
        <w:rPr>
          <w:sz w:val="27"/>
          <w:szCs w:val="27"/>
        </w:rPr>
        <w:t xml:space="preserve"> meetings at in-state offices</w:t>
      </w:r>
    </w:p>
    <w:p w14:paraId="62EABD96" w14:textId="5237D76A" w:rsidR="00685DE2" w:rsidRPr="00BE3F1B" w:rsidRDefault="00AE17B7" w:rsidP="00685DE2">
      <w:pPr>
        <w:pStyle w:val="ListParagraph"/>
        <w:numPr>
          <w:ilvl w:val="0"/>
          <w:numId w:val="1"/>
        </w:numPr>
        <w:rPr>
          <w:sz w:val="27"/>
          <w:szCs w:val="27"/>
        </w:rPr>
      </w:pPr>
      <w:r>
        <w:rPr>
          <w:sz w:val="27"/>
          <w:szCs w:val="27"/>
        </w:rPr>
        <w:t>C</w:t>
      </w:r>
      <w:r w:rsidR="00685DE2" w:rsidRPr="00BE3F1B">
        <w:rPr>
          <w:sz w:val="27"/>
          <w:szCs w:val="27"/>
        </w:rPr>
        <w:t>all Senat</w:t>
      </w:r>
      <w:r>
        <w:rPr>
          <w:sz w:val="27"/>
          <w:szCs w:val="27"/>
        </w:rPr>
        <w:t>e offices</w:t>
      </w:r>
    </w:p>
    <w:p w14:paraId="4D014E19" w14:textId="77777777" w:rsidR="007F07A8" w:rsidRDefault="007F07A8" w:rsidP="007F07A8">
      <w:pPr>
        <w:rPr>
          <w:b/>
          <w:bCs/>
          <w:sz w:val="36"/>
          <w:szCs w:val="36"/>
        </w:rPr>
      </w:pPr>
    </w:p>
    <w:p w14:paraId="0335FE80" w14:textId="77777777" w:rsidR="007F07A8" w:rsidRDefault="007F07A8" w:rsidP="007F07A8">
      <w:pPr>
        <w:rPr>
          <w:b/>
          <w:bCs/>
          <w:sz w:val="36"/>
          <w:szCs w:val="36"/>
        </w:rPr>
      </w:pPr>
    </w:p>
    <w:p w14:paraId="141A7EE1" w14:textId="77777777" w:rsidR="007F07A8" w:rsidRDefault="007F07A8" w:rsidP="007F07A8">
      <w:pPr>
        <w:rPr>
          <w:b/>
          <w:bCs/>
          <w:sz w:val="36"/>
          <w:szCs w:val="36"/>
        </w:rPr>
      </w:pPr>
    </w:p>
    <w:p w14:paraId="38E339F0" w14:textId="77777777" w:rsidR="007F07A8" w:rsidRDefault="007F07A8" w:rsidP="007F07A8">
      <w:pPr>
        <w:rPr>
          <w:b/>
          <w:bCs/>
          <w:sz w:val="36"/>
          <w:szCs w:val="36"/>
        </w:rPr>
      </w:pPr>
    </w:p>
    <w:p w14:paraId="2BC2BDEF" w14:textId="77777777" w:rsidR="007F07A8" w:rsidRDefault="007F07A8" w:rsidP="007F07A8">
      <w:pPr>
        <w:rPr>
          <w:b/>
          <w:bCs/>
          <w:sz w:val="36"/>
          <w:szCs w:val="36"/>
        </w:rPr>
      </w:pPr>
    </w:p>
    <w:p w14:paraId="57CD7458" w14:textId="77777777" w:rsidR="007F07A8" w:rsidRDefault="007F07A8" w:rsidP="007F07A8">
      <w:pPr>
        <w:rPr>
          <w:b/>
          <w:bCs/>
          <w:sz w:val="36"/>
          <w:szCs w:val="36"/>
        </w:rPr>
      </w:pPr>
    </w:p>
    <w:p w14:paraId="7C66CA4F" w14:textId="77777777" w:rsidR="007F07A8" w:rsidRDefault="007F07A8" w:rsidP="007F07A8">
      <w:pPr>
        <w:rPr>
          <w:b/>
          <w:bCs/>
          <w:sz w:val="36"/>
          <w:szCs w:val="36"/>
        </w:rPr>
      </w:pPr>
    </w:p>
    <w:p w14:paraId="6532314E" w14:textId="77777777" w:rsidR="007F07A8" w:rsidRDefault="007F07A8" w:rsidP="007F07A8">
      <w:pPr>
        <w:rPr>
          <w:b/>
          <w:bCs/>
          <w:sz w:val="36"/>
          <w:szCs w:val="36"/>
        </w:rPr>
      </w:pPr>
    </w:p>
    <w:p w14:paraId="2D6D58B7" w14:textId="77777777" w:rsidR="007F07A8" w:rsidRDefault="007F07A8" w:rsidP="007F07A8">
      <w:pPr>
        <w:rPr>
          <w:b/>
          <w:bCs/>
          <w:sz w:val="36"/>
          <w:szCs w:val="36"/>
        </w:rPr>
      </w:pPr>
    </w:p>
    <w:p w14:paraId="7B58F65A" w14:textId="77777777" w:rsidR="007F07A8" w:rsidRDefault="007F07A8" w:rsidP="007F07A8">
      <w:pPr>
        <w:rPr>
          <w:b/>
          <w:bCs/>
          <w:sz w:val="36"/>
          <w:szCs w:val="36"/>
        </w:rPr>
      </w:pPr>
    </w:p>
    <w:p w14:paraId="723D6044" w14:textId="77777777" w:rsidR="007F07A8" w:rsidRDefault="007F07A8" w:rsidP="007F07A8">
      <w:pPr>
        <w:rPr>
          <w:b/>
          <w:bCs/>
          <w:sz w:val="36"/>
          <w:szCs w:val="36"/>
        </w:rPr>
      </w:pPr>
    </w:p>
    <w:p w14:paraId="06D1FA57" w14:textId="77777777" w:rsidR="007F07A8" w:rsidRDefault="007F07A8" w:rsidP="007F07A8">
      <w:pPr>
        <w:rPr>
          <w:b/>
          <w:bCs/>
          <w:sz w:val="36"/>
          <w:szCs w:val="36"/>
        </w:rPr>
      </w:pPr>
    </w:p>
    <w:p w14:paraId="2977265E" w14:textId="77777777" w:rsidR="007F07A8" w:rsidRDefault="007F07A8" w:rsidP="007F07A8">
      <w:pPr>
        <w:rPr>
          <w:b/>
          <w:bCs/>
          <w:sz w:val="36"/>
          <w:szCs w:val="36"/>
        </w:rPr>
      </w:pPr>
    </w:p>
    <w:p w14:paraId="6D179289" w14:textId="77777777" w:rsidR="007F07A8" w:rsidRDefault="007F07A8" w:rsidP="007F07A8">
      <w:pPr>
        <w:rPr>
          <w:b/>
          <w:bCs/>
          <w:sz w:val="36"/>
          <w:szCs w:val="36"/>
        </w:rPr>
      </w:pPr>
    </w:p>
    <w:p w14:paraId="56DBBFB7" w14:textId="77777777" w:rsidR="00655E74" w:rsidRPr="00BE3F1B" w:rsidRDefault="00655E74">
      <w:pPr>
        <w:rPr>
          <w:sz w:val="27"/>
          <w:szCs w:val="27"/>
        </w:rPr>
      </w:pPr>
      <w:bookmarkStart w:id="1" w:name="_GoBack"/>
      <w:bookmarkEnd w:id="1"/>
    </w:p>
    <w:sectPr w:rsidR="00655E74" w:rsidRPr="00BE3F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0E2C35" w14:textId="77777777" w:rsidR="00185D13" w:rsidRDefault="00185D13" w:rsidP="00AB2243">
      <w:pPr>
        <w:spacing w:after="0" w:line="240" w:lineRule="auto"/>
      </w:pPr>
      <w:r>
        <w:separator/>
      </w:r>
    </w:p>
  </w:endnote>
  <w:endnote w:type="continuationSeparator" w:id="0">
    <w:p w14:paraId="31D29017" w14:textId="77777777" w:rsidR="00185D13" w:rsidRDefault="00185D13" w:rsidP="00AB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A1FEB8" w14:textId="77777777" w:rsidR="00185D13" w:rsidRDefault="00185D13" w:rsidP="00AB2243">
      <w:pPr>
        <w:spacing w:after="0" w:line="240" w:lineRule="auto"/>
      </w:pPr>
      <w:r>
        <w:separator/>
      </w:r>
    </w:p>
  </w:footnote>
  <w:footnote w:type="continuationSeparator" w:id="0">
    <w:p w14:paraId="15F8F9B4" w14:textId="77777777" w:rsidR="00185D13" w:rsidRDefault="00185D13" w:rsidP="00AB2243">
      <w:pPr>
        <w:spacing w:after="0" w:line="240" w:lineRule="auto"/>
      </w:pPr>
      <w:r>
        <w:continuationSeparator/>
      </w:r>
    </w:p>
  </w:footnote>
  <w:footnote w:id="1">
    <w:p w14:paraId="3904B652" w14:textId="77777777" w:rsidR="00AE17B7" w:rsidRDefault="00AE17B7" w:rsidP="00AE17B7">
      <w:pPr>
        <w:pStyle w:val="FootnoteText"/>
      </w:pPr>
      <w:r>
        <w:rPr>
          <w:rStyle w:val="FootnoteReference"/>
        </w:rPr>
        <w:footnoteRef/>
      </w:r>
      <w:r>
        <w:t xml:space="preserve"> Multiemployer Pension Recapitalization and Reform Plan White Paper, page 4</w:t>
      </w:r>
    </w:p>
  </w:footnote>
  <w:footnote w:id="2">
    <w:p w14:paraId="258DF12B" w14:textId="1AE89D20" w:rsidR="00AB2243" w:rsidRDefault="00AB2243">
      <w:pPr>
        <w:pStyle w:val="FootnoteText"/>
      </w:pPr>
      <w:r>
        <w:rPr>
          <w:rStyle w:val="FootnoteReference"/>
        </w:rPr>
        <w:footnoteRef/>
      </w:r>
      <w:r>
        <w:t xml:space="preserve"> IBEW Policy Brief, November 2019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2038A9"/>
    <w:multiLevelType w:val="hybridMultilevel"/>
    <w:tmpl w:val="C0FC3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CF54AE"/>
    <w:multiLevelType w:val="hybridMultilevel"/>
    <w:tmpl w:val="E1F8A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503364"/>
    <w:multiLevelType w:val="hybridMultilevel"/>
    <w:tmpl w:val="5F7802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2D34A0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7C732653"/>
    <w:multiLevelType w:val="hybridMultilevel"/>
    <w:tmpl w:val="CA060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7B0"/>
    <w:rsid w:val="0001706F"/>
    <w:rsid w:val="0002240D"/>
    <w:rsid w:val="00031C40"/>
    <w:rsid w:val="00075449"/>
    <w:rsid w:val="000A3816"/>
    <w:rsid w:val="000B7D8B"/>
    <w:rsid w:val="000C1CA4"/>
    <w:rsid w:val="000C78BB"/>
    <w:rsid w:val="000D128B"/>
    <w:rsid w:val="000E392F"/>
    <w:rsid w:val="0010505D"/>
    <w:rsid w:val="001218B6"/>
    <w:rsid w:val="00127899"/>
    <w:rsid w:val="001407DE"/>
    <w:rsid w:val="00154998"/>
    <w:rsid w:val="00181598"/>
    <w:rsid w:val="00182707"/>
    <w:rsid w:val="00185D13"/>
    <w:rsid w:val="00186C10"/>
    <w:rsid w:val="001E5059"/>
    <w:rsid w:val="001F5BF1"/>
    <w:rsid w:val="0021623B"/>
    <w:rsid w:val="00236C19"/>
    <w:rsid w:val="0028624A"/>
    <w:rsid w:val="002900E4"/>
    <w:rsid w:val="0029264A"/>
    <w:rsid w:val="002A1C8C"/>
    <w:rsid w:val="002B06D6"/>
    <w:rsid w:val="003505D8"/>
    <w:rsid w:val="00397C3B"/>
    <w:rsid w:val="003B41A9"/>
    <w:rsid w:val="003C2525"/>
    <w:rsid w:val="0041115A"/>
    <w:rsid w:val="00435CD3"/>
    <w:rsid w:val="00455440"/>
    <w:rsid w:val="0046562C"/>
    <w:rsid w:val="004A07B0"/>
    <w:rsid w:val="004B0327"/>
    <w:rsid w:val="004C5697"/>
    <w:rsid w:val="00503BC5"/>
    <w:rsid w:val="00505D54"/>
    <w:rsid w:val="0052211F"/>
    <w:rsid w:val="005559C5"/>
    <w:rsid w:val="00576783"/>
    <w:rsid w:val="00590B43"/>
    <w:rsid w:val="005B5388"/>
    <w:rsid w:val="005E02AE"/>
    <w:rsid w:val="005E3244"/>
    <w:rsid w:val="005F20F8"/>
    <w:rsid w:val="0062460C"/>
    <w:rsid w:val="00653947"/>
    <w:rsid w:val="00655E74"/>
    <w:rsid w:val="00685DE2"/>
    <w:rsid w:val="006872DF"/>
    <w:rsid w:val="006873EB"/>
    <w:rsid w:val="00707A3D"/>
    <w:rsid w:val="00710DE5"/>
    <w:rsid w:val="007237F8"/>
    <w:rsid w:val="007518A9"/>
    <w:rsid w:val="00752B90"/>
    <w:rsid w:val="00772B52"/>
    <w:rsid w:val="007B4EEC"/>
    <w:rsid w:val="007C46F8"/>
    <w:rsid w:val="007E5D8A"/>
    <w:rsid w:val="007F07A8"/>
    <w:rsid w:val="008012C8"/>
    <w:rsid w:val="00805BBC"/>
    <w:rsid w:val="00826CF6"/>
    <w:rsid w:val="00835E4A"/>
    <w:rsid w:val="0090556F"/>
    <w:rsid w:val="009128D4"/>
    <w:rsid w:val="00955451"/>
    <w:rsid w:val="009B2B82"/>
    <w:rsid w:val="009B3120"/>
    <w:rsid w:val="009D549B"/>
    <w:rsid w:val="00A02321"/>
    <w:rsid w:val="00A02F77"/>
    <w:rsid w:val="00A36324"/>
    <w:rsid w:val="00A46611"/>
    <w:rsid w:val="00AB2243"/>
    <w:rsid w:val="00AC6212"/>
    <w:rsid w:val="00AE17B7"/>
    <w:rsid w:val="00B172D2"/>
    <w:rsid w:val="00B311E9"/>
    <w:rsid w:val="00B319A4"/>
    <w:rsid w:val="00B41B8B"/>
    <w:rsid w:val="00B6358D"/>
    <w:rsid w:val="00B827A0"/>
    <w:rsid w:val="00B84105"/>
    <w:rsid w:val="00BA77B0"/>
    <w:rsid w:val="00BB4CFC"/>
    <w:rsid w:val="00BE28C4"/>
    <w:rsid w:val="00BE3F1B"/>
    <w:rsid w:val="00BE444B"/>
    <w:rsid w:val="00C21916"/>
    <w:rsid w:val="00C4038F"/>
    <w:rsid w:val="00C5329B"/>
    <w:rsid w:val="00CF5ACF"/>
    <w:rsid w:val="00D00A5F"/>
    <w:rsid w:val="00D223D7"/>
    <w:rsid w:val="00D55E53"/>
    <w:rsid w:val="00D704B7"/>
    <w:rsid w:val="00DB3626"/>
    <w:rsid w:val="00DB64C3"/>
    <w:rsid w:val="00DE5815"/>
    <w:rsid w:val="00E067DF"/>
    <w:rsid w:val="00E375E2"/>
    <w:rsid w:val="00E62674"/>
    <w:rsid w:val="00E86244"/>
    <w:rsid w:val="00EE3BD0"/>
    <w:rsid w:val="00EE48B4"/>
    <w:rsid w:val="00EF7819"/>
    <w:rsid w:val="00F05922"/>
    <w:rsid w:val="00F34096"/>
    <w:rsid w:val="00F66B66"/>
    <w:rsid w:val="00F71E1D"/>
    <w:rsid w:val="00F80084"/>
    <w:rsid w:val="00FD5AA7"/>
    <w:rsid w:val="00FE4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FF561"/>
  <w15:chartTrackingRefBased/>
  <w15:docId w15:val="{80ED09EA-A3B5-4726-951F-3264C727D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5DE2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AB224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224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B2243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62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62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614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E38C58-0040-49FE-A888-BE4962DBA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1170</Words>
  <Characters>6670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Brent, Malinda</dc:creator>
  <cp:keywords/>
  <dc:description/>
  <cp:lastModifiedBy>Liu, Nina</cp:lastModifiedBy>
  <cp:revision>7</cp:revision>
  <cp:lastPrinted>2019-12-03T19:33:00Z</cp:lastPrinted>
  <dcterms:created xsi:type="dcterms:W3CDTF">2019-12-03T20:02:00Z</dcterms:created>
  <dcterms:modified xsi:type="dcterms:W3CDTF">2019-12-06T15:47:00Z</dcterms:modified>
</cp:coreProperties>
</file>